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F7" w:rsidRDefault="00F77C65" w:rsidP="00307504">
      <w:pPr>
        <w:jc w:val="center"/>
        <w:rPr>
          <w:rFonts w:ascii="Lucida Handwriting" w:hAnsi="Lucida Handwriting"/>
          <w:i/>
          <w:sz w:val="44"/>
          <w:szCs w:val="44"/>
        </w:rPr>
      </w:pPr>
      <w:r>
        <w:rPr>
          <w:rFonts w:ascii="Lucida Handwriting" w:hAnsi="Lucida Handwriting"/>
          <w:i/>
          <w:noProof/>
          <w:sz w:val="44"/>
          <w:szCs w:val="44"/>
        </w:rPr>
        <w:drawing>
          <wp:anchor distT="0" distB="0" distL="114300" distR="114300" simplePos="0" relativeHeight="251677696" behindDoc="1" locked="0" layoutInCell="1" allowOverlap="1">
            <wp:simplePos x="0" y="0"/>
            <wp:positionH relativeFrom="column">
              <wp:posOffset>5486400</wp:posOffset>
            </wp:positionH>
            <wp:positionV relativeFrom="paragraph">
              <wp:posOffset>142875</wp:posOffset>
            </wp:positionV>
            <wp:extent cx="1133475" cy="1143000"/>
            <wp:effectExtent l="19050" t="0" r="9525" b="0"/>
            <wp:wrapTight wrapText="bothSides">
              <wp:wrapPolygon edited="0">
                <wp:start x="-363" y="0"/>
                <wp:lineTo x="-363" y="21240"/>
                <wp:lineTo x="21782" y="21240"/>
                <wp:lineTo x="21782" y="0"/>
                <wp:lineTo x="-363" y="0"/>
              </wp:wrapPolygon>
            </wp:wrapTight>
            <wp:docPr id="9" name="Picture 8"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5"/>
                    <a:stretch>
                      <a:fillRect/>
                    </a:stretch>
                  </pic:blipFill>
                  <pic:spPr>
                    <a:xfrm>
                      <a:off x="0" y="0"/>
                      <a:ext cx="1133475" cy="1143000"/>
                    </a:xfrm>
                    <a:prstGeom prst="rect">
                      <a:avLst/>
                    </a:prstGeom>
                  </pic:spPr>
                </pic:pic>
              </a:graphicData>
            </a:graphic>
          </wp:anchor>
        </w:drawing>
      </w:r>
      <w:r w:rsidR="00A651E5">
        <w:rPr>
          <w:rFonts w:ascii="Lucida Handwriting" w:hAnsi="Lucida Handwriting"/>
          <w:i/>
          <w:noProof/>
          <w:sz w:val="44"/>
          <w:szCs w:val="44"/>
        </w:rPr>
        <w:drawing>
          <wp:anchor distT="0" distB="0" distL="114300" distR="114300" simplePos="0" relativeHeight="251661312" behindDoc="1" locked="0" layoutInCell="1" allowOverlap="1">
            <wp:simplePos x="0" y="0"/>
            <wp:positionH relativeFrom="column">
              <wp:posOffset>-104775</wp:posOffset>
            </wp:positionH>
            <wp:positionV relativeFrom="paragraph">
              <wp:posOffset>257175</wp:posOffset>
            </wp:positionV>
            <wp:extent cx="647700" cy="457200"/>
            <wp:effectExtent l="19050" t="0" r="0" b="0"/>
            <wp:wrapTight wrapText="bothSides">
              <wp:wrapPolygon edited="0">
                <wp:start x="-635" y="0"/>
                <wp:lineTo x="-635" y="20700"/>
                <wp:lineTo x="21600" y="20700"/>
                <wp:lineTo x="21600" y="0"/>
                <wp:lineTo x="-635"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647700" cy="457200"/>
                    </a:xfrm>
                    <a:prstGeom prst="rect">
                      <a:avLst/>
                    </a:prstGeom>
                    <a:noFill/>
                  </pic:spPr>
                </pic:pic>
              </a:graphicData>
            </a:graphic>
          </wp:anchor>
        </w:drawing>
      </w:r>
    </w:p>
    <w:p w:rsidR="00A651E5" w:rsidRDefault="00A651E5" w:rsidP="00A651E5">
      <w:pPr>
        <w:widowControl w:val="0"/>
        <w:tabs>
          <w:tab w:val="left" w:pos="0"/>
        </w:tabs>
        <w:rPr>
          <w:rFonts w:ascii="Lucida Handwriting" w:hAnsi="Lucida Handwriting"/>
          <w:sz w:val="44"/>
          <w:szCs w:val="44"/>
        </w:rPr>
      </w:pPr>
      <w:r>
        <w:rPr>
          <w:rFonts w:ascii="Lucida Handwriting" w:hAnsi="Lucida Handwriting"/>
          <w:sz w:val="44"/>
          <w:szCs w:val="44"/>
        </w:rPr>
        <w:t xml:space="preserve">           </w:t>
      </w:r>
      <w:r w:rsidRPr="00C60026">
        <w:rPr>
          <w:rFonts w:ascii="Lucida Handwriting" w:hAnsi="Lucida Handwriting"/>
          <w:sz w:val="44"/>
          <w:szCs w:val="44"/>
        </w:rPr>
        <w:t>English Martyrs</w:t>
      </w:r>
      <w:r w:rsidRPr="00A651E5">
        <w:rPr>
          <w:rFonts w:ascii="Lucida Handwriting" w:hAnsi="Lucida Handwriting"/>
          <w:sz w:val="44"/>
          <w:szCs w:val="44"/>
        </w:rPr>
        <w:t xml:space="preserve"> </w:t>
      </w:r>
      <w:r>
        <w:rPr>
          <w:rFonts w:ascii="Lucida Handwriting" w:hAnsi="Lucida Handwriting"/>
          <w:sz w:val="44"/>
          <w:szCs w:val="44"/>
        </w:rPr>
        <w:t xml:space="preserve">‘ </w:t>
      </w:r>
    </w:p>
    <w:p w:rsidR="00A651E5" w:rsidRDefault="00A651E5" w:rsidP="00A651E5">
      <w:pPr>
        <w:widowControl w:val="0"/>
        <w:tabs>
          <w:tab w:val="left" w:pos="0"/>
        </w:tabs>
        <w:jc w:val="center"/>
        <w:rPr>
          <w:b/>
          <w:sz w:val="52"/>
          <w:szCs w:val="52"/>
        </w:rPr>
      </w:pPr>
      <w:r>
        <w:rPr>
          <w:rFonts w:ascii="Lucida Handwriting" w:hAnsi="Lucida Handwriting"/>
          <w:sz w:val="44"/>
          <w:szCs w:val="44"/>
        </w:rPr>
        <w:t xml:space="preserve">    </w:t>
      </w:r>
      <w:r w:rsidRPr="00C60026">
        <w:rPr>
          <w:rFonts w:ascii="Lucida Handwriting" w:hAnsi="Lucida Handwriting"/>
          <w:sz w:val="44"/>
          <w:szCs w:val="44"/>
        </w:rPr>
        <w:t>Catholic Primary</w:t>
      </w:r>
      <w:r>
        <w:rPr>
          <w:rFonts w:ascii="Lucida Handwriting" w:hAnsi="Lucida Handwriting"/>
          <w:sz w:val="44"/>
          <w:szCs w:val="44"/>
        </w:rPr>
        <w:t xml:space="preserve"> </w:t>
      </w:r>
      <w:r w:rsidRPr="00C60026">
        <w:rPr>
          <w:rFonts w:ascii="Lucida Handwriting" w:hAnsi="Lucida Handwriting"/>
          <w:sz w:val="44"/>
          <w:szCs w:val="44"/>
        </w:rPr>
        <w:t>School</w:t>
      </w:r>
      <w:r w:rsidRPr="00E30D1D">
        <w:rPr>
          <w:b/>
          <w:sz w:val="52"/>
          <w:szCs w:val="52"/>
        </w:rPr>
        <w:t xml:space="preserve"> </w:t>
      </w:r>
    </w:p>
    <w:p w:rsidR="00F77C65" w:rsidRPr="00352F99" w:rsidRDefault="00A651E5" w:rsidP="00F77C65">
      <w:pPr>
        <w:widowControl w:val="0"/>
        <w:tabs>
          <w:tab w:val="left" w:pos="2160"/>
        </w:tabs>
        <w:rPr>
          <w:rFonts w:ascii="Calibri Light" w:hAnsi="Calibri Light" w:cs="Miriam"/>
          <w:b/>
          <w:bCs/>
          <w:sz w:val="56"/>
          <w:szCs w:val="56"/>
        </w:rPr>
      </w:pPr>
      <w:r>
        <w:rPr>
          <w:b/>
          <w:sz w:val="52"/>
          <w:szCs w:val="52"/>
        </w:rPr>
        <w:t xml:space="preserve">                     </w:t>
      </w:r>
      <w:r w:rsidR="006E48C8">
        <w:rPr>
          <w:b/>
          <w:sz w:val="52"/>
          <w:szCs w:val="52"/>
        </w:rPr>
        <w:t xml:space="preserve">  </w:t>
      </w:r>
      <w:r>
        <w:rPr>
          <w:b/>
          <w:sz w:val="52"/>
          <w:szCs w:val="52"/>
        </w:rPr>
        <w:t xml:space="preserve"> </w:t>
      </w:r>
      <w:r w:rsidR="00F77C65" w:rsidRPr="00352F99">
        <w:rPr>
          <w:rFonts w:ascii="Calibri Light" w:hAnsi="Calibri Light" w:cs="Miriam"/>
          <w:b/>
          <w:bCs/>
          <w:sz w:val="56"/>
          <w:szCs w:val="56"/>
        </w:rPr>
        <w:t>RE Newsletter 5</w:t>
      </w:r>
    </w:p>
    <w:p w:rsidR="00F77C65" w:rsidRPr="0057650E" w:rsidRDefault="00F77C65" w:rsidP="00F77C65">
      <w:pPr>
        <w:widowControl w:val="0"/>
        <w:tabs>
          <w:tab w:val="left" w:pos="2160"/>
        </w:tabs>
        <w:jc w:val="right"/>
        <w:rPr>
          <w:bCs/>
        </w:rPr>
      </w:pPr>
      <w:r>
        <w:rPr>
          <w:bCs/>
        </w:rPr>
        <w:t xml:space="preserve">SUMMER TERM </w:t>
      </w:r>
      <w:r w:rsidRPr="0057650E">
        <w:rPr>
          <w:bCs/>
        </w:rPr>
        <w:t>1</w:t>
      </w:r>
    </w:p>
    <w:p w:rsidR="00F77C65" w:rsidRDefault="00F77C65" w:rsidP="00F77C65">
      <w:pPr>
        <w:widowControl w:val="0"/>
        <w:rPr>
          <w:bCs/>
          <w:sz w:val="22"/>
          <w:szCs w:val="22"/>
        </w:rPr>
      </w:pPr>
      <w:r w:rsidRPr="0007200A">
        <w:rPr>
          <w:bCs/>
          <w:sz w:val="22"/>
          <w:szCs w:val="22"/>
        </w:rPr>
        <w:t>Dear Parent</w:t>
      </w:r>
      <w:r w:rsidR="00FA1A71">
        <w:rPr>
          <w:bCs/>
          <w:sz w:val="22"/>
          <w:szCs w:val="22"/>
        </w:rPr>
        <w:t>/Carers</w:t>
      </w:r>
      <w:r w:rsidRPr="0007200A">
        <w:rPr>
          <w:bCs/>
          <w:sz w:val="22"/>
          <w:szCs w:val="22"/>
        </w:rPr>
        <w:t>,</w:t>
      </w:r>
    </w:p>
    <w:p w:rsidR="00FA1A71" w:rsidRPr="0007200A" w:rsidRDefault="00FA1A71" w:rsidP="00F77C65">
      <w:pPr>
        <w:widowControl w:val="0"/>
        <w:rPr>
          <w:bCs/>
          <w:sz w:val="22"/>
          <w:szCs w:val="22"/>
        </w:rPr>
      </w:pPr>
    </w:p>
    <w:p w:rsidR="00F77C65" w:rsidRDefault="00F77C65" w:rsidP="00FA1A71">
      <w:pPr>
        <w:widowControl w:val="0"/>
        <w:jc w:val="both"/>
        <w:rPr>
          <w:bCs/>
          <w:sz w:val="22"/>
          <w:szCs w:val="22"/>
        </w:rPr>
      </w:pPr>
      <w:r>
        <w:rPr>
          <w:bCs/>
          <w:sz w:val="22"/>
          <w:szCs w:val="22"/>
        </w:rPr>
        <w:t xml:space="preserve">As we return to </w:t>
      </w:r>
      <w:r w:rsidR="00FA1A71">
        <w:rPr>
          <w:bCs/>
          <w:sz w:val="22"/>
          <w:szCs w:val="22"/>
        </w:rPr>
        <w:t>school,</w:t>
      </w:r>
      <w:r>
        <w:rPr>
          <w:bCs/>
          <w:sz w:val="22"/>
          <w:szCs w:val="22"/>
        </w:rPr>
        <w:t xml:space="preserve"> the Church is celebrating the great feast of Easter – Jesus risen from the dead. This celebration goes on until the solemnity of Pentecost (Sunday 4</w:t>
      </w:r>
      <w:r w:rsidRPr="00E42020">
        <w:rPr>
          <w:bCs/>
          <w:sz w:val="22"/>
          <w:szCs w:val="22"/>
          <w:vertAlign w:val="superscript"/>
        </w:rPr>
        <w:t>th</w:t>
      </w:r>
      <w:r>
        <w:rPr>
          <w:bCs/>
          <w:sz w:val="22"/>
          <w:szCs w:val="22"/>
        </w:rPr>
        <w:t xml:space="preserve"> June), the birthday of the Church. At </w:t>
      </w:r>
      <w:proofErr w:type="gramStart"/>
      <w:r>
        <w:rPr>
          <w:bCs/>
          <w:sz w:val="22"/>
          <w:szCs w:val="22"/>
        </w:rPr>
        <w:t>Pentecost</w:t>
      </w:r>
      <w:proofErr w:type="gramEnd"/>
      <w:r>
        <w:rPr>
          <w:bCs/>
          <w:sz w:val="22"/>
          <w:szCs w:val="22"/>
        </w:rPr>
        <w:t xml:space="preserve"> we celebrate the outpouring of the Holy Spirit who empowers and enables us to follow in the footsteps of Jesus. The half term ends just before the Ascension. During this </w:t>
      </w:r>
      <w:proofErr w:type="gramStart"/>
      <w:r>
        <w:rPr>
          <w:bCs/>
          <w:sz w:val="22"/>
          <w:szCs w:val="22"/>
        </w:rPr>
        <w:t>half-term</w:t>
      </w:r>
      <w:proofErr w:type="gramEnd"/>
      <w:r>
        <w:rPr>
          <w:bCs/>
          <w:sz w:val="22"/>
          <w:szCs w:val="22"/>
        </w:rPr>
        <w:t xml:space="preserve"> the Church dedicates the month of May to Mary, Jesus’ mother.</w:t>
      </w:r>
    </w:p>
    <w:p w:rsidR="00F77C65" w:rsidRPr="0007200A" w:rsidRDefault="00F77C65" w:rsidP="00F77C65">
      <w:pPr>
        <w:widowControl w:val="0"/>
        <w:rPr>
          <w:bCs/>
          <w:sz w:val="22"/>
          <w:szCs w:val="22"/>
        </w:rPr>
      </w:pPr>
    </w:p>
    <w:p w:rsidR="00F77C65" w:rsidRPr="00352F99" w:rsidRDefault="00FA1A71" w:rsidP="00F77C65">
      <w:pPr>
        <w:widowControl w:val="0"/>
        <w:rPr>
          <w:bCs/>
          <w:sz w:val="22"/>
          <w:szCs w:val="22"/>
        </w:rPr>
      </w:pPr>
      <w:r>
        <w:rPr>
          <w:bCs/>
          <w:noProof/>
          <w:sz w:val="22"/>
          <w:szCs w:val="22"/>
        </w:rPr>
        <w:drawing>
          <wp:anchor distT="0" distB="0" distL="114300" distR="114300" simplePos="0" relativeHeight="251678720" behindDoc="1" locked="0" layoutInCell="1" allowOverlap="1">
            <wp:simplePos x="0" y="0"/>
            <wp:positionH relativeFrom="column">
              <wp:posOffset>4361815</wp:posOffset>
            </wp:positionH>
            <wp:positionV relativeFrom="paragraph">
              <wp:posOffset>288290</wp:posOffset>
            </wp:positionV>
            <wp:extent cx="1323975" cy="981075"/>
            <wp:effectExtent l="19050" t="0" r="9525" b="0"/>
            <wp:wrapTight wrapText="bothSides">
              <wp:wrapPolygon edited="0">
                <wp:start x="-311" y="0"/>
                <wp:lineTo x="-311" y="21390"/>
                <wp:lineTo x="21755" y="21390"/>
                <wp:lineTo x="21755" y="0"/>
                <wp:lineTo x="-311" y="0"/>
              </wp:wrapPolygon>
            </wp:wrapTight>
            <wp:docPr id="8" name="Picture 1" descr="The Ascension, the Jesus MAFA Project (Biblical art from the peopl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scension, the Jesus MAFA Project (Biblical art from the people of ..."/>
                    <pic:cNvPicPr>
                      <a:picLocks noChangeAspect="1" noChangeArrowheads="1"/>
                    </pic:cNvPicPr>
                  </pic:nvPicPr>
                  <pic:blipFill>
                    <a:blip r:embed="rId7" cstate="print"/>
                    <a:srcRect/>
                    <a:stretch>
                      <a:fillRect/>
                    </a:stretch>
                  </pic:blipFill>
                  <pic:spPr bwMode="auto">
                    <a:xfrm>
                      <a:off x="0" y="0"/>
                      <a:ext cx="1323975" cy="981075"/>
                    </a:xfrm>
                    <a:prstGeom prst="rect">
                      <a:avLst/>
                    </a:prstGeom>
                    <a:noFill/>
                    <a:ln w="9525">
                      <a:noFill/>
                      <a:miter lim="800000"/>
                      <a:headEnd/>
                      <a:tailEnd/>
                    </a:ln>
                  </pic:spPr>
                </pic:pic>
              </a:graphicData>
            </a:graphic>
          </wp:anchor>
        </w:drawing>
      </w:r>
      <w:r w:rsidR="00F77C65" w:rsidRPr="0007200A">
        <w:rPr>
          <w:bCs/>
          <w:sz w:val="22"/>
          <w:szCs w:val="22"/>
        </w:rPr>
        <w:t xml:space="preserve">We hope, as always, you find this newsletter interesting and informative. Please keep us in your prayers as we support your children in their Religious Education. </w:t>
      </w:r>
    </w:p>
    <w:p w:rsidR="00FA1A71" w:rsidRDefault="00FA1A71" w:rsidP="00F77C65">
      <w:pPr>
        <w:widowControl w:val="0"/>
        <w:jc w:val="center"/>
        <w:rPr>
          <w:rFonts w:ascii="Lucida Handwriting" w:hAnsi="Lucida Handwriting"/>
          <w:bCs/>
          <w:sz w:val="36"/>
          <w:szCs w:val="36"/>
        </w:rPr>
      </w:pPr>
    </w:p>
    <w:p w:rsidR="00F77C65" w:rsidRPr="0057650E" w:rsidRDefault="00F77C65" w:rsidP="00F77C65">
      <w:pPr>
        <w:widowControl w:val="0"/>
        <w:jc w:val="center"/>
        <w:rPr>
          <w:rFonts w:ascii="Lucida Handwriting" w:hAnsi="Lucida Handwriting"/>
          <w:bCs/>
          <w:sz w:val="36"/>
          <w:szCs w:val="36"/>
        </w:rPr>
      </w:pPr>
      <w:r>
        <w:rPr>
          <w:rFonts w:ascii="Lucida Handwriting" w:hAnsi="Lucida Handwriting"/>
          <w:bCs/>
          <w:sz w:val="36"/>
          <w:szCs w:val="36"/>
        </w:rPr>
        <w:t>The Ascension 28</w:t>
      </w:r>
      <w:r w:rsidRPr="00352F99">
        <w:rPr>
          <w:rFonts w:ascii="Lucida Handwriting" w:hAnsi="Lucida Handwriting"/>
          <w:bCs/>
          <w:sz w:val="36"/>
          <w:szCs w:val="36"/>
          <w:vertAlign w:val="superscript"/>
        </w:rPr>
        <w:t>th</w:t>
      </w:r>
      <w:r>
        <w:rPr>
          <w:rFonts w:ascii="Lucida Handwriting" w:hAnsi="Lucida Handwriting"/>
          <w:bCs/>
          <w:sz w:val="36"/>
          <w:szCs w:val="36"/>
        </w:rPr>
        <w:t xml:space="preserve"> May</w:t>
      </w:r>
    </w:p>
    <w:p w:rsidR="00FA1A71" w:rsidRPr="0007200A" w:rsidRDefault="00FA1A71" w:rsidP="00FA1A71">
      <w:pPr>
        <w:rPr>
          <w:sz w:val="22"/>
          <w:szCs w:val="22"/>
        </w:rPr>
      </w:pPr>
      <w:r w:rsidRPr="0007200A">
        <w:rPr>
          <w:sz w:val="22"/>
          <w:szCs w:val="22"/>
        </w:rPr>
        <w:t>Dates from the Church’s calendar:</w:t>
      </w:r>
    </w:p>
    <w:p w:rsidR="00FA1A71" w:rsidRDefault="00FA1A71" w:rsidP="00F77C65">
      <w:pPr>
        <w:rPr>
          <w:sz w:val="22"/>
          <w:szCs w:val="22"/>
        </w:rPr>
      </w:pPr>
    </w:p>
    <w:tbl>
      <w:tblPr>
        <w:tblStyle w:val="TableGrid"/>
        <w:tblW w:w="0" w:type="auto"/>
        <w:tblLook w:val="04A0"/>
      </w:tblPr>
      <w:tblGrid>
        <w:gridCol w:w="10373"/>
      </w:tblGrid>
      <w:tr w:rsidR="00FA1A71" w:rsidTr="00FA1A71">
        <w:tc>
          <w:tcPr>
            <w:tcW w:w="10373" w:type="dxa"/>
          </w:tcPr>
          <w:p w:rsidR="00FA1A71" w:rsidRDefault="00FA1A71" w:rsidP="00F77C65">
            <w:pPr>
              <w:rPr>
                <w:sz w:val="22"/>
                <w:szCs w:val="22"/>
              </w:rPr>
            </w:pPr>
          </w:p>
          <w:p w:rsidR="00FA1A71" w:rsidRPr="00FA1A71" w:rsidRDefault="00FA1A71" w:rsidP="00FA1A71">
            <w:pPr>
              <w:rPr>
                <w:b/>
                <w:sz w:val="22"/>
                <w:szCs w:val="22"/>
              </w:rPr>
            </w:pPr>
            <w:r>
              <w:rPr>
                <w:sz w:val="22"/>
                <w:szCs w:val="22"/>
              </w:rPr>
              <w:t>16</w:t>
            </w:r>
            <w:r w:rsidRPr="00EB0BF0">
              <w:rPr>
                <w:sz w:val="22"/>
                <w:szCs w:val="22"/>
                <w:vertAlign w:val="superscript"/>
              </w:rPr>
              <w:t>th</w:t>
            </w:r>
            <w:r>
              <w:rPr>
                <w:sz w:val="22"/>
                <w:szCs w:val="22"/>
              </w:rPr>
              <w:t xml:space="preserve"> April      Easter Sunday</w:t>
            </w:r>
            <w:r>
              <w:rPr>
                <w:b/>
                <w:sz w:val="22"/>
                <w:szCs w:val="22"/>
              </w:rPr>
              <w:tab/>
            </w:r>
            <w:r>
              <w:rPr>
                <w:b/>
                <w:sz w:val="22"/>
                <w:szCs w:val="22"/>
              </w:rPr>
              <w:tab/>
            </w:r>
            <w:r>
              <w:rPr>
                <w:b/>
                <w:sz w:val="22"/>
                <w:szCs w:val="22"/>
              </w:rPr>
              <w:tab/>
              <w:t xml:space="preserve">       </w:t>
            </w:r>
            <w:r>
              <w:rPr>
                <w:sz w:val="22"/>
                <w:szCs w:val="22"/>
              </w:rPr>
              <w:t>4</w:t>
            </w:r>
            <w:r w:rsidRPr="000B5607">
              <w:rPr>
                <w:sz w:val="22"/>
                <w:szCs w:val="22"/>
                <w:vertAlign w:val="superscript"/>
              </w:rPr>
              <w:t>th</w:t>
            </w:r>
            <w:r>
              <w:rPr>
                <w:sz w:val="22"/>
                <w:szCs w:val="22"/>
              </w:rPr>
              <w:t xml:space="preserve"> May         The English Martyrs</w:t>
            </w:r>
            <w:r>
              <w:rPr>
                <w:b/>
                <w:sz w:val="22"/>
                <w:szCs w:val="22"/>
              </w:rPr>
              <w:tab/>
            </w:r>
          </w:p>
          <w:p w:rsidR="00FA1A71" w:rsidRDefault="00FA1A71" w:rsidP="00FA1A71">
            <w:pPr>
              <w:rPr>
                <w:sz w:val="22"/>
                <w:szCs w:val="22"/>
              </w:rPr>
            </w:pPr>
            <w:r>
              <w:rPr>
                <w:sz w:val="22"/>
                <w:szCs w:val="22"/>
              </w:rPr>
              <w:t>23</w:t>
            </w:r>
            <w:r w:rsidRPr="000B5607">
              <w:rPr>
                <w:sz w:val="22"/>
                <w:szCs w:val="22"/>
                <w:vertAlign w:val="superscript"/>
              </w:rPr>
              <w:t>rd</w:t>
            </w:r>
            <w:r>
              <w:rPr>
                <w:sz w:val="22"/>
                <w:szCs w:val="22"/>
              </w:rPr>
              <w:t xml:space="preserve"> April      Second Sunday of Easter</w:t>
            </w:r>
            <w:r>
              <w:rPr>
                <w:sz w:val="22"/>
                <w:szCs w:val="22"/>
              </w:rPr>
              <w:tab/>
            </w:r>
            <w:r>
              <w:rPr>
                <w:sz w:val="22"/>
                <w:szCs w:val="22"/>
              </w:rPr>
              <w:tab/>
              <w:t xml:space="preserve">       7</w:t>
            </w:r>
            <w:r w:rsidRPr="000B5607">
              <w:rPr>
                <w:sz w:val="22"/>
                <w:szCs w:val="22"/>
                <w:vertAlign w:val="superscript"/>
              </w:rPr>
              <w:t>th</w:t>
            </w:r>
            <w:r>
              <w:rPr>
                <w:sz w:val="22"/>
                <w:szCs w:val="22"/>
              </w:rPr>
              <w:t xml:space="preserve"> May         Fourth Sunday of Easter</w:t>
            </w:r>
            <w:r>
              <w:rPr>
                <w:sz w:val="22"/>
                <w:szCs w:val="22"/>
              </w:rPr>
              <w:tab/>
            </w:r>
          </w:p>
          <w:p w:rsidR="00FA1A71" w:rsidRDefault="00FA1A71" w:rsidP="00FA1A71">
            <w:pPr>
              <w:rPr>
                <w:sz w:val="22"/>
                <w:szCs w:val="22"/>
              </w:rPr>
            </w:pPr>
            <w:r>
              <w:rPr>
                <w:sz w:val="22"/>
                <w:szCs w:val="22"/>
              </w:rPr>
              <w:t>24</w:t>
            </w:r>
            <w:r w:rsidRPr="006A2BC6">
              <w:rPr>
                <w:sz w:val="22"/>
                <w:szCs w:val="22"/>
                <w:vertAlign w:val="superscript"/>
              </w:rPr>
              <w:t>th</w:t>
            </w:r>
            <w:r>
              <w:rPr>
                <w:sz w:val="22"/>
                <w:szCs w:val="22"/>
              </w:rPr>
              <w:t xml:space="preserve"> April      St. George, Patron of England</w:t>
            </w:r>
            <w:r>
              <w:rPr>
                <w:sz w:val="22"/>
                <w:szCs w:val="22"/>
              </w:rPr>
              <w:tab/>
              <w:t xml:space="preserve">     13</w:t>
            </w:r>
            <w:r>
              <w:rPr>
                <w:sz w:val="22"/>
                <w:szCs w:val="22"/>
                <w:vertAlign w:val="superscript"/>
              </w:rPr>
              <w:t xml:space="preserve">th </w:t>
            </w:r>
            <w:r>
              <w:rPr>
                <w:sz w:val="22"/>
                <w:szCs w:val="22"/>
              </w:rPr>
              <w:t>May       Our Lady of Fatima</w:t>
            </w:r>
          </w:p>
          <w:p w:rsidR="00FA1A71" w:rsidRDefault="00FA1A71" w:rsidP="00FA1A71">
            <w:pPr>
              <w:rPr>
                <w:sz w:val="22"/>
                <w:szCs w:val="22"/>
              </w:rPr>
            </w:pPr>
            <w:r>
              <w:rPr>
                <w:sz w:val="22"/>
                <w:szCs w:val="22"/>
              </w:rPr>
              <w:t>25</w:t>
            </w:r>
            <w:r w:rsidRPr="000B5607">
              <w:rPr>
                <w:sz w:val="22"/>
                <w:szCs w:val="22"/>
                <w:vertAlign w:val="superscript"/>
              </w:rPr>
              <w:t>th</w:t>
            </w:r>
            <w:r>
              <w:rPr>
                <w:sz w:val="22"/>
                <w:szCs w:val="22"/>
              </w:rPr>
              <w:t xml:space="preserve"> April      St. Mark, Evangelist</w:t>
            </w:r>
            <w:r>
              <w:rPr>
                <w:sz w:val="22"/>
                <w:szCs w:val="22"/>
              </w:rPr>
              <w:tab/>
            </w:r>
            <w:r>
              <w:rPr>
                <w:sz w:val="22"/>
                <w:szCs w:val="22"/>
              </w:rPr>
              <w:tab/>
            </w:r>
            <w:r>
              <w:rPr>
                <w:sz w:val="22"/>
                <w:szCs w:val="22"/>
              </w:rPr>
              <w:tab/>
              <w:t xml:space="preserve">     14</w:t>
            </w:r>
            <w:r w:rsidRPr="00E42020">
              <w:rPr>
                <w:sz w:val="22"/>
                <w:szCs w:val="22"/>
                <w:vertAlign w:val="superscript"/>
              </w:rPr>
              <w:t>th</w:t>
            </w:r>
            <w:r>
              <w:rPr>
                <w:sz w:val="22"/>
                <w:szCs w:val="22"/>
              </w:rPr>
              <w:t xml:space="preserve"> May     Fifth Sunday of Easter</w:t>
            </w:r>
          </w:p>
          <w:p w:rsidR="00FA1A71" w:rsidRDefault="00FA1A71" w:rsidP="00FA1A71">
            <w:pPr>
              <w:rPr>
                <w:sz w:val="22"/>
                <w:szCs w:val="22"/>
              </w:rPr>
            </w:pPr>
            <w:r>
              <w:rPr>
                <w:sz w:val="22"/>
                <w:szCs w:val="22"/>
              </w:rPr>
              <w:t>30</w:t>
            </w:r>
            <w:r w:rsidRPr="000B5607">
              <w:rPr>
                <w:sz w:val="22"/>
                <w:szCs w:val="22"/>
                <w:vertAlign w:val="superscript"/>
              </w:rPr>
              <w:t>th</w:t>
            </w:r>
            <w:r>
              <w:rPr>
                <w:sz w:val="22"/>
                <w:szCs w:val="22"/>
              </w:rPr>
              <w:t xml:space="preserve"> April      Third Sunday of Easter</w:t>
            </w:r>
            <w:r>
              <w:rPr>
                <w:sz w:val="22"/>
                <w:szCs w:val="22"/>
              </w:rPr>
              <w:tab/>
            </w:r>
            <w:r>
              <w:rPr>
                <w:sz w:val="22"/>
                <w:szCs w:val="22"/>
              </w:rPr>
              <w:tab/>
              <w:t xml:space="preserve">     25</w:t>
            </w:r>
            <w:r w:rsidRPr="00E42020">
              <w:rPr>
                <w:sz w:val="22"/>
                <w:szCs w:val="22"/>
                <w:vertAlign w:val="superscript"/>
              </w:rPr>
              <w:t>th</w:t>
            </w:r>
            <w:r>
              <w:rPr>
                <w:sz w:val="22"/>
                <w:szCs w:val="22"/>
              </w:rPr>
              <w:t xml:space="preserve"> May     St. Bede</w:t>
            </w:r>
          </w:p>
          <w:p w:rsidR="00FA1A71" w:rsidRDefault="00FA1A71" w:rsidP="00FA1A71">
            <w:pPr>
              <w:rPr>
                <w:sz w:val="22"/>
                <w:szCs w:val="22"/>
              </w:rPr>
            </w:pPr>
            <w:r>
              <w:rPr>
                <w:sz w:val="22"/>
                <w:szCs w:val="22"/>
              </w:rPr>
              <w:t>1</w:t>
            </w:r>
            <w:r w:rsidRPr="000B5607">
              <w:rPr>
                <w:sz w:val="22"/>
                <w:szCs w:val="22"/>
                <w:vertAlign w:val="superscript"/>
              </w:rPr>
              <w:t>st</w:t>
            </w:r>
            <w:r>
              <w:rPr>
                <w:sz w:val="22"/>
                <w:szCs w:val="22"/>
              </w:rPr>
              <w:t xml:space="preserve"> May         St. Joseph the Worker</w:t>
            </w:r>
            <w:r>
              <w:rPr>
                <w:sz w:val="22"/>
                <w:szCs w:val="22"/>
              </w:rPr>
              <w:tab/>
            </w:r>
            <w:r>
              <w:rPr>
                <w:sz w:val="22"/>
                <w:szCs w:val="22"/>
              </w:rPr>
              <w:tab/>
              <w:t xml:space="preserve">     27</w:t>
            </w:r>
            <w:r w:rsidRPr="00EB0BF0">
              <w:rPr>
                <w:sz w:val="22"/>
                <w:szCs w:val="22"/>
                <w:vertAlign w:val="superscript"/>
              </w:rPr>
              <w:t>th</w:t>
            </w:r>
            <w:r>
              <w:rPr>
                <w:sz w:val="22"/>
                <w:szCs w:val="22"/>
              </w:rPr>
              <w:t xml:space="preserve"> May     St. Augustine of Canterbury</w:t>
            </w:r>
          </w:p>
          <w:p w:rsidR="00FA1A71" w:rsidRDefault="00FA1A71" w:rsidP="00F77C65">
            <w:pPr>
              <w:rPr>
                <w:sz w:val="22"/>
                <w:szCs w:val="22"/>
              </w:rPr>
            </w:pPr>
            <w:r>
              <w:rPr>
                <w:sz w:val="22"/>
                <w:szCs w:val="22"/>
              </w:rPr>
              <w:t>3</w:t>
            </w:r>
            <w:r w:rsidRPr="000B5607">
              <w:rPr>
                <w:sz w:val="22"/>
                <w:szCs w:val="22"/>
                <w:vertAlign w:val="superscript"/>
              </w:rPr>
              <w:t>rd</w:t>
            </w:r>
            <w:r>
              <w:rPr>
                <w:sz w:val="22"/>
                <w:szCs w:val="22"/>
              </w:rPr>
              <w:t xml:space="preserve"> May         Ss. Philip &amp; James, Apostle                      28</w:t>
            </w:r>
            <w:r w:rsidRPr="00E42020">
              <w:rPr>
                <w:sz w:val="22"/>
                <w:szCs w:val="22"/>
                <w:vertAlign w:val="superscript"/>
              </w:rPr>
              <w:t>th</w:t>
            </w:r>
            <w:r>
              <w:rPr>
                <w:sz w:val="22"/>
                <w:szCs w:val="22"/>
              </w:rPr>
              <w:t xml:space="preserve"> May     The Ascension of the Lord</w:t>
            </w:r>
            <w:r>
              <w:rPr>
                <w:sz w:val="22"/>
                <w:szCs w:val="22"/>
              </w:rPr>
              <w:tab/>
            </w:r>
            <w:r>
              <w:rPr>
                <w:sz w:val="22"/>
                <w:szCs w:val="22"/>
              </w:rPr>
              <w:tab/>
            </w:r>
          </w:p>
        </w:tc>
      </w:tr>
    </w:tbl>
    <w:p w:rsidR="00FA1A71" w:rsidRDefault="00FA1A71" w:rsidP="00F77C65">
      <w:pPr>
        <w:pBdr>
          <w:bottom w:val="single" w:sz="12" w:space="1" w:color="auto"/>
        </w:pBdr>
        <w:rPr>
          <w:sz w:val="22"/>
          <w:szCs w:val="22"/>
        </w:rPr>
      </w:pPr>
    </w:p>
    <w:p w:rsidR="00FA1A71" w:rsidRPr="00FA1A71" w:rsidRDefault="00FA1A71" w:rsidP="00F77C65">
      <w:pPr>
        <w:rPr>
          <w:b/>
          <w:sz w:val="22"/>
          <w:szCs w:val="22"/>
        </w:rPr>
      </w:pPr>
    </w:p>
    <w:p w:rsidR="00F77C65" w:rsidRPr="00FA1A71" w:rsidRDefault="00F77C65" w:rsidP="00FA1A71">
      <w:pPr>
        <w:ind w:right="3"/>
        <w:rPr>
          <w:sz w:val="28"/>
          <w:szCs w:val="28"/>
        </w:rPr>
      </w:pPr>
      <w:r w:rsidRPr="00FA1A71">
        <w:rPr>
          <w:rFonts w:ascii="Lucida Handwriting" w:hAnsi="Lucida Handwriting"/>
          <w:b/>
          <w:bCs/>
          <w:sz w:val="28"/>
          <w:szCs w:val="28"/>
        </w:rPr>
        <w:t>Nursery and Reception— New Life</w:t>
      </w:r>
    </w:p>
    <w:p w:rsidR="00F77C65" w:rsidRPr="0007200A" w:rsidRDefault="00F77C65" w:rsidP="00FA1A71">
      <w:pPr>
        <w:widowControl w:val="0"/>
        <w:rPr>
          <w:b/>
          <w:bCs/>
        </w:rPr>
      </w:pPr>
      <w:r>
        <w:rPr>
          <w:b/>
          <w:bCs/>
        </w:rPr>
        <w:t>“Jesus’ life, death and resurrection are the central event of all human history and at the heart of faith”</w:t>
      </w:r>
    </w:p>
    <w:p w:rsidR="00F77C65" w:rsidRDefault="00F77C65" w:rsidP="00FA1A71">
      <w:pPr>
        <w:widowControl w:val="0"/>
        <w:rPr>
          <w:i/>
          <w:iCs/>
          <w:sz w:val="18"/>
          <w:szCs w:val="18"/>
        </w:rPr>
      </w:pPr>
      <w:r w:rsidRPr="0007200A">
        <w:rPr>
          <w:i/>
          <w:iCs/>
          <w:sz w:val="18"/>
          <w:szCs w:val="18"/>
        </w:rPr>
        <w:t>Religious Education Curriculum Directory</w:t>
      </w:r>
    </w:p>
    <w:p w:rsidR="00FA1A71" w:rsidRPr="0007200A" w:rsidRDefault="00FA1A71" w:rsidP="00FA1A71">
      <w:pPr>
        <w:widowControl w:val="0"/>
        <w:rPr>
          <w:i/>
          <w:iCs/>
          <w:sz w:val="18"/>
          <w:szCs w:val="18"/>
        </w:rPr>
      </w:pPr>
    </w:p>
    <w:p w:rsidR="00F77C65" w:rsidRDefault="00F77C65" w:rsidP="00F77C65">
      <w:pPr>
        <w:widowControl w:val="0"/>
        <w:rPr>
          <w:sz w:val="22"/>
          <w:szCs w:val="22"/>
        </w:rPr>
      </w:pPr>
      <w:r w:rsidRPr="0007200A">
        <w:rPr>
          <w:sz w:val="22"/>
          <w:szCs w:val="22"/>
        </w:rPr>
        <w:t xml:space="preserve">This half term, the children in the Nursery and the Reception classes will </w:t>
      </w:r>
      <w:r>
        <w:rPr>
          <w:sz w:val="22"/>
          <w:szCs w:val="22"/>
        </w:rPr>
        <w:t>be learning about new life. They will learn about the story of the empty tomb, and learn that Jesus appeared to his disciples. The children will begin to understand the special gift of joy and peace that Jesus gave to his friends (John 20: 19-21) and can give to us as well. They will hear the story of Jesus going back to his Father and learn that   one day we shall hopefully go there too.</w:t>
      </w:r>
    </w:p>
    <w:p w:rsidR="00FA1A71" w:rsidRDefault="00F77C65" w:rsidP="00F77C65">
      <w:pPr>
        <w:widowControl w:val="0"/>
        <w:rPr>
          <w:sz w:val="22"/>
          <w:szCs w:val="22"/>
        </w:rPr>
      </w:pPr>
      <w:r>
        <w:rPr>
          <w:noProof/>
          <w:sz w:val="22"/>
          <w:szCs w:val="22"/>
        </w:rPr>
        <w:pict>
          <v:shapetype id="_x0000_t202" coordsize="21600,21600" o:spt="202" path="m,l,21600r21600,l21600,xe">
            <v:stroke joinstyle="miter"/>
            <v:path gradientshapeok="t" o:connecttype="rect"/>
          </v:shapetype>
          <v:shape id="_x0000_s1083" type="#_x0000_t202" style="position:absolute;margin-left:378pt;margin-top:2.15pt;width:130.7pt;height:1in;z-index:-251643904;mso-wrap-style:none" wrapcoords="-124 -225 -124 21375 21724 21375 21724 -225 -124 -225">
            <v:textbox>
              <w:txbxContent>
                <w:p w:rsidR="00FA1A71" w:rsidRDefault="00FA1A71" w:rsidP="00F77C65">
                  <w:r>
                    <w:rPr>
                      <w:rFonts w:ascii="Arial" w:hAnsi="Arial" w:cs="Arial"/>
                      <w:noProof/>
                      <w:sz w:val="22"/>
                      <w:szCs w:val="22"/>
                    </w:rPr>
                    <w:drawing>
                      <wp:inline distT="0" distB="0" distL="0" distR="0">
                        <wp:extent cx="1438275" cy="866775"/>
                        <wp:effectExtent l="19050" t="0" r="9525" b="0"/>
                        <wp:docPr id="2" name="Picture 2" descr="mornin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ning7"/>
                                <pic:cNvPicPr>
                                  <a:picLocks noChangeAspect="1" noChangeArrowheads="1"/>
                                </pic:cNvPicPr>
                              </pic:nvPicPr>
                              <pic:blipFill>
                                <a:blip r:embed="rId8"/>
                                <a:srcRect/>
                                <a:stretch>
                                  <a:fillRect/>
                                </a:stretch>
                              </pic:blipFill>
                              <pic:spPr bwMode="auto">
                                <a:xfrm>
                                  <a:off x="0" y="0"/>
                                  <a:ext cx="1438275" cy="866775"/>
                                </a:xfrm>
                                <a:prstGeom prst="rect">
                                  <a:avLst/>
                                </a:prstGeom>
                                <a:noFill/>
                                <a:ln w="9525">
                                  <a:noFill/>
                                  <a:miter lim="800000"/>
                                  <a:headEnd/>
                                  <a:tailEnd/>
                                </a:ln>
                              </pic:spPr>
                            </pic:pic>
                          </a:graphicData>
                        </a:graphic>
                      </wp:inline>
                    </w:drawing>
                  </w:r>
                </w:p>
              </w:txbxContent>
            </v:textbox>
            <w10:wrap type="tight"/>
          </v:shape>
        </w:pict>
      </w:r>
      <w:r>
        <w:rPr>
          <w:sz w:val="22"/>
          <w:szCs w:val="22"/>
        </w:rPr>
        <w:t xml:space="preserve"> </w:t>
      </w:r>
    </w:p>
    <w:tbl>
      <w:tblPr>
        <w:tblStyle w:val="TableGrid"/>
        <w:tblW w:w="0" w:type="auto"/>
        <w:tblLook w:val="04A0"/>
      </w:tblPr>
      <w:tblGrid>
        <w:gridCol w:w="7581"/>
      </w:tblGrid>
      <w:tr w:rsidR="00FA1A71" w:rsidTr="00FA1A71">
        <w:tc>
          <w:tcPr>
            <w:tcW w:w="10373" w:type="dxa"/>
          </w:tcPr>
          <w:p w:rsidR="00FA1A71" w:rsidRDefault="00FA1A71" w:rsidP="00FA1A71">
            <w:pPr>
              <w:widowControl w:val="0"/>
              <w:rPr>
                <w:sz w:val="22"/>
                <w:szCs w:val="22"/>
              </w:rPr>
            </w:pPr>
            <w:r w:rsidRPr="00EE677E">
              <w:rPr>
                <w:sz w:val="22"/>
                <w:szCs w:val="22"/>
                <w:u w:val="single"/>
              </w:rPr>
              <w:t>At home</w:t>
            </w:r>
            <w:r>
              <w:rPr>
                <w:sz w:val="22"/>
                <w:szCs w:val="22"/>
              </w:rPr>
              <w:t xml:space="preserve"> you could help your children by:</w:t>
            </w:r>
            <w:r>
              <w:rPr>
                <w:sz w:val="22"/>
                <w:szCs w:val="22"/>
              </w:rPr>
              <w:tab/>
            </w:r>
            <w:r>
              <w:rPr>
                <w:sz w:val="22"/>
                <w:szCs w:val="22"/>
              </w:rPr>
              <w:tab/>
            </w:r>
            <w:r>
              <w:rPr>
                <w:sz w:val="22"/>
                <w:szCs w:val="22"/>
              </w:rPr>
              <w:tab/>
            </w:r>
          </w:p>
          <w:p w:rsidR="00FA1A71" w:rsidRDefault="00FA1A71" w:rsidP="00FA1A71">
            <w:pPr>
              <w:widowControl w:val="0"/>
              <w:rPr>
                <w:sz w:val="22"/>
                <w:szCs w:val="22"/>
              </w:rPr>
            </w:pPr>
            <w:r>
              <w:rPr>
                <w:rFonts w:ascii="Arial" w:hAnsi="Arial" w:cs="Arial"/>
                <w:sz w:val="22"/>
                <w:szCs w:val="22"/>
              </w:rPr>
              <w:t>•</w:t>
            </w:r>
            <w:r>
              <w:rPr>
                <w:sz w:val="22"/>
                <w:szCs w:val="22"/>
              </w:rPr>
              <w:t xml:space="preserve"> planting an Easter garden</w:t>
            </w:r>
          </w:p>
          <w:p w:rsidR="00FA1A71" w:rsidRDefault="00FA1A71" w:rsidP="00FA1A71">
            <w:pPr>
              <w:widowControl w:val="0"/>
              <w:rPr>
                <w:sz w:val="22"/>
                <w:szCs w:val="22"/>
              </w:rPr>
            </w:pPr>
            <w:r>
              <w:rPr>
                <w:rFonts w:ascii="Arial" w:hAnsi="Arial" w:cs="Arial"/>
                <w:sz w:val="22"/>
                <w:szCs w:val="22"/>
              </w:rPr>
              <w:t>•</w:t>
            </w:r>
            <w:r>
              <w:rPr>
                <w:sz w:val="22"/>
                <w:szCs w:val="22"/>
              </w:rPr>
              <w:t xml:space="preserve"> looking for signs of new life</w:t>
            </w:r>
          </w:p>
          <w:p w:rsidR="00FA1A71" w:rsidRDefault="00FA1A71" w:rsidP="00FA1A71">
            <w:pPr>
              <w:widowControl w:val="0"/>
              <w:rPr>
                <w:sz w:val="22"/>
                <w:szCs w:val="22"/>
              </w:rPr>
            </w:pPr>
            <w:r>
              <w:rPr>
                <w:rFonts w:ascii="Arial" w:hAnsi="Arial" w:cs="Arial"/>
                <w:sz w:val="22"/>
                <w:szCs w:val="22"/>
              </w:rPr>
              <w:t>•</w:t>
            </w:r>
            <w:r>
              <w:rPr>
                <w:sz w:val="22"/>
                <w:szCs w:val="22"/>
              </w:rPr>
              <w:t xml:space="preserve"> practise the Sign of the Cross, ‘Our Father’ &amp; ‘Hail Mary’</w:t>
            </w:r>
          </w:p>
          <w:p w:rsidR="00FA1A71" w:rsidRPr="00FA1A71" w:rsidRDefault="00FA1A71" w:rsidP="00F77C65">
            <w:pPr>
              <w:widowControl w:val="0"/>
              <w:rPr>
                <w:rFonts w:cs="Arial"/>
                <w:sz w:val="22"/>
                <w:szCs w:val="22"/>
              </w:rPr>
            </w:pPr>
            <w:r>
              <w:rPr>
                <w:rFonts w:ascii="Arial" w:hAnsi="Arial" w:cs="Arial"/>
                <w:sz w:val="22"/>
                <w:szCs w:val="22"/>
              </w:rPr>
              <w:t xml:space="preserve">• </w:t>
            </w:r>
            <w:r>
              <w:rPr>
                <w:rFonts w:cs="Arial"/>
                <w:sz w:val="22"/>
                <w:szCs w:val="22"/>
              </w:rPr>
              <w:t>encouraging them to write their own prayers</w:t>
            </w:r>
          </w:p>
        </w:tc>
      </w:tr>
    </w:tbl>
    <w:p w:rsidR="00FA1A71" w:rsidRDefault="00FA1A71" w:rsidP="00F77C65">
      <w:pPr>
        <w:widowControl w:val="0"/>
        <w:pBdr>
          <w:bottom w:val="single" w:sz="12" w:space="1" w:color="auto"/>
        </w:pBdr>
        <w:rPr>
          <w:b/>
          <w:sz w:val="22"/>
          <w:szCs w:val="22"/>
        </w:rPr>
      </w:pPr>
    </w:p>
    <w:p w:rsidR="00ED5B15" w:rsidRDefault="00ED5B15" w:rsidP="00F77C65">
      <w:pPr>
        <w:widowControl w:val="0"/>
        <w:rPr>
          <w:rFonts w:ascii="Lucida Handwriting" w:hAnsi="Lucida Handwriting"/>
          <w:b/>
          <w:bCs/>
          <w:sz w:val="28"/>
          <w:szCs w:val="28"/>
        </w:rPr>
      </w:pPr>
    </w:p>
    <w:p w:rsidR="00F77C65" w:rsidRPr="00FA1A71" w:rsidRDefault="00F77C65" w:rsidP="00F77C65">
      <w:pPr>
        <w:widowControl w:val="0"/>
        <w:rPr>
          <w:rFonts w:cs="Arial"/>
          <w:sz w:val="28"/>
          <w:szCs w:val="28"/>
        </w:rPr>
      </w:pPr>
      <w:r w:rsidRPr="00FA1A71">
        <w:rPr>
          <w:rFonts w:ascii="Lucida Handwriting" w:hAnsi="Lucida Handwriting"/>
          <w:b/>
          <w:bCs/>
          <w:sz w:val="28"/>
          <w:szCs w:val="28"/>
        </w:rPr>
        <w:t>Year 1—</w:t>
      </w:r>
      <w:proofErr w:type="gramStart"/>
      <w:r w:rsidRPr="00FA1A71">
        <w:rPr>
          <w:rFonts w:ascii="Lucida Handwriting" w:hAnsi="Lucida Handwriting"/>
          <w:b/>
          <w:bCs/>
          <w:sz w:val="28"/>
          <w:szCs w:val="28"/>
        </w:rPr>
        <w:t>The</w:t>
      </w:r>
      <w:proofErr w:type="gramEnd"/>
      <w:r w:rsidRPr="00FA1A71">
        <w:rPr>
          <w:rFonts w:ascii="Lucida Handwriting" w:hAnsi="Lucida Handwriting"/>
          <w:b/>
          <w:bCs/>
          <w:sz w:val="28"/>
          <w:szCs w:val="28"/>
        </w:rPr>
        <w:t xml:space="preserve"> Resurrection</w:t>
      </w:r>
    </w:p>
    <w:p w:rsidR="00F77C65" w:rsidRPr="00967F87" w:rsidRDefault="00F77C65" w:rsidP="00F77C65">
      <w:pPr>
        <w:widowControl w:val="0"/>
        <w:rPr>
          <w:b/>
          <w:bCs/>
        </w:rPr>
      </w:pPr>
      <w:r>
        <w:rPr>
          <w:b/>
          <w:bCs/>
        </w:rPr>
        <w:t xml:space="preserve">“Jesus’ Resurrection … is the source of our future resurrection: Christ has been raised from the dead, the first fruits of those who have fallen asleep. For as in Adam all die, so also in Christ shall all be made </w:t>
      </w:r>
      <w:proofErr w:type="gramStart"/>
      <w:r>
        <w:rPr>
          <w:b/>
          <w:bCs/>
        </w:rPr>
        <w:t>alive</w:t>
      </w:r>
      <w:r w:rsidRPr="00967F87">
        <w:rPr>
          <w:b/>
          <w:bCs/>
        </w:rPr>
        <w:t>.</w:t>
      </w:r>
      <w:proofErr w:type="gramEnd"/>
      <w:r w:rsidRPr="00967F87">
        <w:rPr>
          <w:b/>
          <w:bCs/>
        </w:rPr>
        <w:t>”</w:t>
      </w:r>
    </w:p>
    <w:p w:rsidR="00F77C65" w:rsidRDefault="00F77C65" w:rsidP="00F77C65">
      <w:pPr>
        <w:widowControl w:val="0"/>
        <w:jc w:val="center"/>
        <w:rPr>
          <w:i/>
          <w:iCs/>
          <w:sz w:val="18"/>
          <w:szCs w:val="18"/>
        </w:rPr>
      </w:pPr>
      <w:r w:rsidRPr="00967F87">
        <w:rPr>
          <w:i/>
          <w:iCs/>
          <w:sz w:val="18"/>
          <w:szCs w:val="18"/>
        </w:rPr>
        <w:t>Catechism of the Catholic Church</w:t>
      </w:r>
    </w:p>
    <w:p w:rsidR="00F77C65" w:rsidRDefault="00F77C65" w:rsidP="00F77C65">
      <w:pPr>
        <w:widowControl w:val="0"/>
        <w:rPr>
          <w:iCs/>
          <w:sz w:val="22"/>
          <w:szCs w:val="22"/>
        </w:rPr>
      </w:pPr>
    </w:p>
    <w:p w:rsidR="00FA1A71" w:rsidRDefault="00FA1A71">
      <w:pPr>
        <w:rPr>
          <w:sz w:val="22"/>
          <w:szCs w:val="22"/>
        </w:rPr>
      </w:pPr>
    </w:p>
    <w:p w:rsidR="00FA1A71" w:rsidRDefault="00FA1A71" w:rsidP="00F77C65">
      <w:pPr>
        <w:widowControl w:val="0"/>
        <w:rPr>
          <w:sz w:val="22"/>
          <w:szCs w:val="22"/>
        </w:rPr>
      </w:pPr>
    </w:p>
    <w:p w:rsidR="00FA1A71" w:rsidRDefault="00FA1A71" w:rsidP="00F77C65">
      <w:pPr>
        <w:widowControl w:val="0"/>
        <w:rPr>
          <w:sz w:val="22"/>
          <w:szCs w:val="22"/>
        </w:rPr>
      </w:pPr>
    </w:p>
    <w:p w:rsidR="00F77C65" w:rsidRDefault="00FA1A71" w:rsidP="00F77C65">
      <w:pPr>
        <w:widowControl w:val="0"/>
        <w:rPr>
          <w:sz w:val="22"/>
          <w:szCs w:val="22"/>
        </w:rPr>
      </w:pPr>
      <w:r>
        <w:rPr>
          <w:noProof/>
          <w:sz w:val="22"/>
          <w:szCs w:val="22"/>
        </w:rPr>
        <w:drawing>
          <wp:anchor distT="0" distB="0" distL="114300" distR="114300" simplePos="0" relativeHeight="251679744" behindDoc="1" locked="0" layoutInCell="1" allowOverlap="1">
            <wp:simplePos x="0" y="0"/>
            <wp:positionH relativeFrom="column">
              <wp:posOffset>5334000</wp:posOffset>
            </wp:positionH>
            <wp:positionV relativeFrom="paragraph">
              <wp:posOffset>773430</wp:posOffset>
            </wp:positionV>
            <wp:extent cx="1285875" cy="923925"/>
            <wp:effectExtent l="190500" t="152400" r="180975" b="142875"/>
            <wp:wrapTight wrapText="bothSides">
              <wp:wrapPolygon edited="0">
                <wp:start x="0" y="-3563"/>
                <wp:lineTo x="-1920" y="-2227"/>
                <wp:lineTo x="-3200" y="445"/>
                <wp:lineTo x="-3200" y="20487"/>
                <wp:lineTo x="-1280" y="24940"/>
                <wp:lineTo x="0" y="24940"/>
                <wp:lineTo x="21440" y="24940"/>
                <wp:lineTo x="22720" y="24940"/>
                <wp:lineTo x="24640" y="20487"/>
                <wp:lineTo x="24640" y="1336"/>
                <wp:lineTo x="23040" y="-2672"/>
                <wp:lineTo x="21440" y="-3563"/>
                <wp:lineTo x="0" y="-3563"/>
              </wp:wrapPolygon>
            </wp:wrapTight>
            <wp:docPr id="15" name="Picture 3" descr="ggw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w0033"/>
                    <pic:cNvPicPr>
                      <a:picLocks noChangeAspect="1" noChangeArrowheads="1"/>
                    </pic:cNvPicPr>
                  </pic:nvPicPr>
                  <pic:blipFill>
                    <a:blip r:embed="rId9"/>
                    <a:srcRect/>
                    <a:stretch>
                      <a:fillRect/>
                    </a:stretch>
                  </pic:blipFill>
                  <pic:spPr bwMode="auto">
                    <a:xfrm>
                      <a:off x="0" y="0"/>
                      <a:ext cx="1285875" cy="923925"/>
                    </a:xfrm>
                    <a:prstGeom prst="rect">
                      <a:avLst/>
                    </a:prstGeom>
                    <a:ln>
                      <a:noFill/>
                    </a:ln>
                    <a:effectLst>
                      <a:outerShdw blurRad="190500" algn="tl" rotWithShape="0">
                        <a:srgbClr val="000000">
                          <a:alpha val="70000"/>
                        </a:srgbClr>
                      </a:outerShdw>
                    </a:effectLst>
                  </pic:spPr>
                </pic:pic>
              </a:graphicData>
            </a:graphic>
          </wp:anchor>
        </w:drawing>
      </w:r>
      <w:r w:rsidR="00F77C65" w:rsidRPr="00967F87">
        <w:rPr>
          <w:sz w:val="22"/>
          <w:szCs w:val="22"/>
        </w:rPr>
        <w:t>Ye</w:t>
      </w:r>
      <w:r w:rsidR="00F77C65">
        <w:rPr>
          <w:sz w:val="22"/>
          <w:szCs w:val="22"/>
        </w:rPr>
        <w:t xml:space="preserve">ar 1 will learn that Jesus appeared to his disciples in the Upper Room </w:t>
      </w:r>
      <w:r w:rsidR="00F77C65" w:rsidRPr="00967F87">
        <w:rPr>
          <w:sz w:val="22"/>
          <w:szCs w:val="22"/>
        </w:rPr>
        <w:t xml:space="preserve">and </w:t>
      </w:r>
      <w:r w:rsidR="00F77C65">
        <w:rPr>
          <w:sz w:val="22"/>
          <w:szCs w:val="22"/>
        </w:rPr>
        <w:t xml:space="preserve">will think about the times when they have experienced great joy and surprise. They will learn that Jesus helped his disciples to understand that he was risen from the dead and was with them (John 21: 9-14) and this made them very happy. They will learn that when Thomas heard that Jesus was alive he did not believe it. They will also become aware that sometimes, like Thomas, we </w:t>
      </w:r>
      <w:proofErr w:type="gramStart"/>
      <w:r w:rsidR="00F77C65">
        <w:rPr>
          <w:sz w:val="22"/>
          <w:szCs w:val="22"/>
        </w:rPr>
        <w:t>don’t</w:t>
      </w:r>
      <w:proofErr w:type="gramEnd"/>
      <w:r w:rsidR="00F77C65">
        <w:rPr>
          <w:sz w:val="22"/>
          <w:szCs w:val="22"/>
        </w:rPr>
        <w:t xml:space="preserve"> understand what is happening.</w:t>
      </w:r>
      <w:r w:rsidRPr="00FA1A71">
        <w:rPr>
          <w:noProof/>
        </w:rPr>
        <w:t xml:space="preserve"> </w:t>
      </w:r>
    </w:p>
    <w:p w:rsidR="00F77C65" w:rsidRDefault="00F77C65" w:rsidP="00F77C65">
      <w:pPr>
        <w:widowControl w:val="0"/>
        <w:rPr>
          <w:sz w:val="22"/>
          <w:szCs w:val="22"/>
          <w:u w:val="single"/>
        </w:rPr>
      </w:pPr>
    </w:p>
    <w:tbl>
      <w:tblPr>
        <w:tblStyle w:val="TableGrid"/>
        <w:tblW w:w="0" w:type="auto"/>
        <w:tblLook w:val="04A0"/>
      </w:tblPr>
      <w:tblGrid>
        <w:gridCol w:w="8136"/>
      </w:tblGrid>
      <w:tr w:rsidR="00FA1A71" w:rsidRPr="00ED5B15" w:rsidTr="00FA1A71">
        <w:tc>
          <w:tcPr>
            <w:tcW w:w="10373" w:type="dxa"/>
          </w:tcPr>
          <w:p w:rsidR="00FA1A71" w:rsidRPr="00ED5B15" w:rsidRDefault="00FA1A71" w:rsidP="00FA1A71">
            <w:pPr>
              <w:widowControl w:val="0"/>
              <w:rPr>
                <w:sz w:val="22"/>
                <w:szCs w:val="22"/>
              </w:rPr>
            </w:pPr>
            <w:r w:rsidRPr="00ED5B15">
              <w:rPr>
                <w:sz w:val="22"/>
                <w:szCs w:val="22"/>
                <w:u w:val="single"/>
              </w:rPr>
              <w:t>At home</w:t>
            </w:r>
          </w:p>
          <w:p w:rsidR="00FA1A71" w:rsidRPr="00ED5B15" w:rsidRDefault="00FA1A71" w:rsidP="00FA1A71">
            <w:pPr>
              <w:widowControl w:val="0"/>
              <w:jc w:val="both"/>
              <w:rPr>
                <w:sz w:val="22"/>
                <w:szCs w:val="22"/>
              </w:rPr>
            </w:pPr>
            <w:r w:rsidRPr="00ED5B15">
              <w:rPr>
                <w:sz w:val="22"/>
                <w:szCs w:val="22"/>
              </w:rPr>
              <w:t>You could help your children by:</w:t>
            </w:r>
          </w:p>
          <w:p w:rsidR="00FA1A71" w:rsidRPr="00ED5B15" w:rsidRDefault="00FA1A71" w:rsidP="00FA1A71">
            <w:pPr>
              <w:widowControl w:val="0"/>
              <w:jc w:val="both"/>
              <w:rPr>
                <w:sz w:val="22"/>
                <w:szCs w:val="22"/>
              </w:rPr>
            </w:pPr>
            <w:r w:rsidRPr="00ED5B15">
              <w:rPr>
                <w:rFonts w:ascii="Arial" w:hAnsi="Arial" w:cs="Arial"/>
                <w:sz w:val="22"/>
                <w:szCs w:val="22"/>
              </w:rPr>
              <w:t>•</w:t>
            </w:r>
            <w:r w:rsidRPr="00ED5B15">
              <w:rPr>
                <w:sz w:val="22"/>
                <w:szCs w:val="22"/>
              </w:rPr>
              <w:t>reading stories from the Bible about Easter and Pentecost</w:t>
            </w:r>
          </w:p>
        </w:tc>
      </w:tr>
    </w:tbl>
    <w:p w:rsidR="00FA1A71" w:rsidRDefault="00FA1A71" w:rsidP="00F77C65">
      <w:pPr>
        <w:widowControl w:val="0"/>
        <w:pBdr>
          <w:bottom w:val="single" w:sz="12" w:space="1" w:color="auto"/>
        </w:pBdr>
        <w:rPr>
          <w:b/>
          <w:sz w:val="22"/>
          <w:szCs w:val="22"/>
          <w:u w:val="single"/>
        </w:rPr>
      </w:pPr>
    </w:p>
    <w:p w:rsidR="00FA1A71" w:rsidRDefault="00FA1A71" w:rsidP="00F77C65">
      <w:pPr>
        <w:widowControl w:val="0"/>
        <w:pBdr>
          <w:bottom w:val="single" w:sz="12" w:space="1" w:color="auto"/>
        </w:pBdr>
        <w:rPr>
          <w:b/>
          <w:sz w:val="22"/>
          <w:szCs w:val="22"/>
          <w:u w:val="single"/>
        </w:rPr>
      </w:pPr>
    </w:p>
    <w:p w:rsidR="00F77C65" w:rsidRPr="00ED5B15" w:rsidRDefault="00F77C65" w:rsidP="00F77C65">
      <w:pPr>
        <w:widowControl w:val="0"/>
        <w:rPr>
          <w:rFonts w:ascii="Lucida Handwriting" w:hAnsi="Lucida Handwriting"/>
          <w:b/>
          <w:bCs/>
          <w:sz w:val="28"/>
          <w:szCs w:val="28"/>
        </w:rPr>
      </w:pPr>
      <w:r w:rsidRPr="00ED5B15">
        <w:rPr>
          <w:rFonts w:ascii="Lucida Handwriting" w:hAnsi="Lucida Handwriting"/>
          <w:b/>
          <w:bCs/>
          <w:sz w:val="28"/>
          <w:szCs w:val="28"/>
        </w:rPr>
        <w:t>Year 2—Eastertide</w:t>
      </w:r>
    </w:p>
    <w:p w:rsidR="00F77C65" w:rsidRDefault="00F77C65" w:rsidP="00F77C65">
      <w:pPr>
        <w:widowControl w:val="0"/>
        <w:rPr>
          <w:rFonts w:ascii="Lucida Handwriting" w:hAnsi="Lucida Handwriting"/>
          <w:b/>
          <w:bCs/>
          <w:sz w:val="36"/>
          <w:szCs w:val="36"/>
        </w:rPr>
      </w:pPr>
      <w:r>
        <w:rPr>
          <w:b/>
          <w:bCs/>
          <w:iCs/>
        </w:rPr>
        <w:t>“It is the Holy Spirit who forms and guides God’s people to know God and enter into communion with God through Jesus Christ</w:t>
      </w:r>
      <w:r w:rsidRPr="00341AB6">
        <w:rPr>
          <w:b/>
          <w:bCs/>
          <w:iCs/>
        </w:rPr>
        <w:t>.</w:t>
      </w:r>
      <w:r>
        <w:rPr>
          <w:b/>
          <w:bCs/>
          <w:iCs/>
        </w:rPr>
        <w:t>”</w:t>
      </w:r>
      <w:r>
        <w:rPr>
          <w:rFonts w:ascii="Lucida Handwriting" w:hAnsi="Lucida Handwriting"/>
          <w:b/>
          <w:bCs/>
          <w:sz w:val="36"/>
          <w:szCs w:val="36"/>
        </w:rPr>
        <w:tab/>
      </w:r>
      <w:r>
        <w:rPr>
          <w:rFonts w:ascii="Lucida Handwriting" w:hAnsi="Lucida Handwriting"/>
          <w:b/>
          <w:bCs/>
          <w:sz w:val="36"/>
          <w:szCs w:val="36"/>
        </w:rPr>
        <w:tab/>
      </w:r>
      <w:r>
        <w:rPr>
          <w:rFonts w:ascii="Lucida Handwriting" w:hAnsi="Lucida Handwriting"/>
          <w:b/>
          <w:bCs/>
          <w:sz w:val="36"/>
          <w:szCs w:val="36"/>
        </w:rPr>
        <w:tab/>
      </w:r>
      <w:r>
        <w:rPr>
          <w:rFonts w:ascii="Lucida Handwriting" w:hAnsi="Lucida Handwriting"/>
          <w:b/>
          <w:bCs/>
          <w:sz w:val="36"/>
          <w:szCs w:val="36"/>
        </w:rPr>
        <w:tab/>
      </w:r>
      <w:r>
        <w:rPr>
          <w:rFonts w:ascii="Lucida Handwriting" w:hAnsi="Lucida Handwriting"/>
          <w:b/>
          <w:bCs/>
          <w:sz w:val="36"/>
          <w:szCs w:val="36"/>
        </w:rPr>
        <w:tab/>
      </w:r>
      <w:r>
        <w:rPr>
          <w:rFonts w:ascii="Lucida Handwriting" w:hAnsi="Lucida Handwriting"/>
          <w:b/>
          <w:bCs/>
          <w:sz w:val="36"/>
          <w:szCs w:val="36"/>
        </w:rPr>
        <w:tab/>
      </w:r>
    </w:p>
    <w:p w:rsidR="00F77C65" w:rsidRPr="008B713B" w:rsidRDefault="00F77C65" w:rsidP="00F77C65">
      <w:pPr>
        <w:widowControl w:val="0"/>
        <w:jc w:val="center"/>
        <w:rPr>
          <w:rFonts w:ascii="Lucida Handwriting" w:hAnsi="Lucida Handwriting"/>
          <w:b/>
          <w:bCs/>
          <w:sz w:val="36"/>
          <w:szCs w:val="36"/>
        </w:rPr>
      </w:pPr>
      <w:r w:rsidRPr="00341AB6">
        <w:rPr>
          <w:i/>
          <w:iCs/>
          <w:sz w:val="18"/>
          <w:szCs w:val="18"/>
        </w:rPr>
        <w:t>Religious Education Curriculum Directory</w:t>
      </w:r>
    </w:p>
    <w:p w:rsidR="00F77C65" w:rsidRDefault="00F77C65" w:rsidP="00F77C65">
      <w:pPr>
        <w:widowControl w:val="0"/>
        <w:jc w:val="center"/>
        <w:rPr>
          <w:i/>
          <w:iCs/>
          <w:sz w:val="18"/>
          <w:szCs w:val="18"/>
        </w:rPr>
      </w:pPr>
    </w:p>
    <w:p w:rsidR="00F77C65" w:rsidRDefault="00F77C65" w:rsidP="00F77C65">
      <w:pPr>
        <w:widowControl w:val="0"/>
        <w:rPr>
          <w:sz w:val="22"/>
          <w:szCs w:val="22"/>
        </w:rPr>
      </w:pPr>
      <w:r>
        <w:rPr>
          <w:sz w:val="22"/>
          <w:szCs w:val="22"/>
        </w:rPr>
        <w:t xml:space="preserve">Year 2 will learn that Jesus rose from the dead and still lives with us. They will learn that Jesus told his disciples that he would go back to Heaven but promised that the Holy Spirit would come.  They will learn that Jesus ascended into Heaven and promised to </w:t>
      </w:r>
      <w:proofErr w:type="gramStart"/>
      <w:r>
        <w:rPr>
          <w:sz w:val="22"/>
          <w:szCs w:val="22"/>
        </w:rPr>
        <w:t>return again</w:t>
      </w:r>
      <w:proofErr w:type="gramEnd"/>
      <w:r>
        <w:rPr>
          <w:sz w:val="22"/>
          <w:szCs w:val="22"/>
        </w:rPr>
        <w:t xml:space="preserve"> and that this gives us hope. They will also know the story of the coming of the Holy Spirit on the apostles at Pentecost and know that the Holy Spirit </w:t>
      </w:r>
      <w:proofErr w:type="gramStart"/>
      <w:r>
        <w:rPr>
          <w:sz w:val="22"/>
          <w:szCs w:val="22"/>
        </w:rPr>
        <w:t>is promised</w:t>
      </w:r>
      <w:proofErr w:type="gramEnd"/>
      <w:r>
        <w:rPr>
          <w:sz w:val="22"/>
          <w:szCs w:val="22"/>
        </w:rPr>
        <w:t xml:space="preserve"> to us. </w:t>
      </w:r>
    </w:p>
    <w:p w:rsidR="00ED5B15" w:rsidRDefault="00ED5B15" w:rsidP="00F77C65">
      <w:pPr>
        <w:widowControl w:val="0"/>
        <w:rPr>
          <w:sz w:val="22"/>
          <w:szCs w:val="22"/>
        </w:rPr>
      </w:pPr>
    </w:p>
    <w:tbl>
      <w:tblPr>
        <w:tblStyle w:val="TableGrid"/>
        <w:tblW w:w="0" w:type="auto"/>
        <w:tblLook w:val="04A0"/>
      </w:tblPr>
      <w:tblGrid>
        <w:gridCol w:w="10373"/>
      </w:tblGrid>
      <w:tr w:rsidR="00ED5B15" w:rsidTr="00ED5B15">
        <w:tc>
          <w:tcPr>
            <w:tcW w:w="10373" w:type="dxa"/>
          </w:tcPr>
          <w:p w:rsidR="00ED5B15" w:rsidRPr="00341AB6" w:rsidRDefault="00ED5B15" w:rsidP="00ED5B15">
            <w:pPr>
              <w:widowControl w:val="0"/>
              <w:jc w:val="both"/>
              <w:rPr>
                <w:sz w:val="22"/>
                <w:szCs w:val="22"/>
                <w:u w:val="single"/>
              </w:rPr>
            </w:pPr>
            <w:r w:rsidRPr="00341AB6">
              <w:rPr>
                <w:sz w:val="22"/>
                <w:szCs w:val="22"/>
                <w:u w:val="single"/>
              </w:rPr>
              <w:t>At Home</w:t>
            </w:r>
          </w:p>
          <w:p w:rsidR="00ED5B15" w:rsidRDefault="00ED5B15" w:rsidP="00ED5B15">
            <w:pPr>
              <w:widowControl w:val="0"/>
              <w:jc w:val="both"/>
              <w:rPr>
                <w:sz w:val="22"/>
                <w:szCs w:val="22"/>
              </w:rPr>
            </w:pPr>
            <w:r w:rsidRPr="00341AB6">
              <w:rPr>
                <w:sz w:val="22"/>
                <w:szCs w:val="22"/>
              </w:rPr>
              <w:t>You could help your children by:</w:t>
            </w:r>
          </w:p>
          <w:p w:rsidR="00ED5B15" w:rsidRDefault="00ED5B15" w:rsidP="00ED5B15">
            <w:pPr>
              <w:widowControl w:val="0"/>
              <w:jc w:val="both"/>
              <w:rPr>
                <w:sz w:val="22"/>
                <w:szCs w:val="22"/>
              </w:rPr>
            </w:pPr>
            <w:r>
              <w:rPr>
                <w:rFonts w:ascii="Arial" w:hAnsi="Arial" w:cs="Arial"/>
                <w:sz w:val="22"/>
                <w:szCs w:val="22"/>
              </w:rPr>
              <w:t>•</w:t>
            </w:r>
            <w:r>
              <w:rPr>
                <w:sz w:val="22"/>
                <w:szCs w:val="22"/>
              </w:rPr>
              <w:t xml:space="preserve"> talking about how the Holy Spirit helps us</w:t>
            </w:r>
          </w:p>
          <w:p w:rsidR="00ED5B15" w:rsidRPr="00ED5B15" w:rsidRDefault="00ED5B15" w:rsidP="00F77C65">
            <w:pPr>
              <w:pStyle w:val="ListParagraph"/>
              <w:widowControl w:val="0"/>
              <w:numPr>
                <w:ilvl w:val="0"/>
                <w:numId w:val="6"/>
              </w:numPr>
              <w:ind w:left="142" w:hanging="142"/>
              <w:jc w:val="both"/>
              <w:rPr>
                <w:sz w:val="22"/>
                <w:szCs w:val="22"/>
              </w:rPr>
            </w:pPr>
            <w:r>
              <w:rPr>
                <w:sz w:val="22"/>
                <w:szCs w:val="22"/>
              </w:rPr>
              <w:t>Having a close look at the Paschal (Easter) Candle when at Mass</w:t>
            </w:r>
          </w:p>
        </w:tc>
      </w:tr>
    </w:tbl>
    <w:p w:rsidR="00ED5B15" w:rsidRDefault="00ED5B15" w:rsidP="00ED5B15">
      <w:pPr>
        <w:widowControl w:val="0"/>
        <w:pBdr>
          <w:bottom w:val="single" w:sz="12" w:space="1" w:color="auto"/>
        </w:pBdr>
        <w:jc w:val="both"/>
        <w:rPr>
          <w:rFonts w:cs="Arial"/>
          <w:sz w:val="22"/>
          <w:szCs w:val="22"/>
        </w:rPr>
      </w:pPr>
    </w:p>
    <w:p w:rsidR="00F77C65" w:rsidRPr="00ED5B15" w:rsidRDefault="00F77C65" w:rsidP="00F77C65">
      <w:pPr>
        <w:widowControl w:val="0"/>
        <w:jc w:val="both"/>
        <w:rPr>
          <w:sz w:val="28"/>
          <w:szCs w:val="28"/>
        </w:rPr>
      </w:pPr>
      <w:r w:rsidRPr="00ED5B15">
        <w:rPr>
          <w:rFonts w:ascii="Lucida Handwriting" w:hAnsi="Lucida Handwriting"/>
          <w:b/>
          <w:bCs/>
          <w:sz w:val="28"/>
          <w:szCs w:val="28"/>
        </w:rPr>
        <w:t>Year 3—Celebrating Easter &amp; Pentecost</w:t>
      </w:r>
    </w:p>
    <w:p w:rsidR="00F77C65" w:rsidRDefault="00F77C65" w:rsidP="00F77C65">
      <w:pPr>
        <w:widowControl w:val="0"/>
        <w:rPr>
          <w:b/>
          <w:bCs/>
        </w:rPr>
      </w:pPr>
      <w:r w:rsidRPr="00DA50C9">
        <w:rPr>
          <w:b/>
          <w:bCs/>
        </w:rPr>
        <w:t>“</w:t>
      </w:r>
      <w:r>
        <w:rPr>
          <w:b/>
          <w:bCs/>
        </w:rPr>
        <w:t>God’s Self-Revelation is perfected in us by the Holy Spirit, the Spirit of truth, promised by Jesus and revealed at Pentecost</w:t>
      </w:r>
      <w:r w:rsidRPr="00DA50C9">
        <w:rPr>
          <w:b/>
          <w:bCs/>
        </w:rPr>
        <w:t>.”</w:t>
      </w:r>
      <w:r>
        <w:rPr>
          <w:b/>
          <w:bCs/>
        </w:rPr>
        <w:tab/>
      </w:r>
      <w:r>
        <w:rPr>
          <w:b/>
          <w:bCs/>
        </w:rPr>
        <w:tab/>
      </w:r>
      <w:r>
        <w:rPr>
          <w:b/>
          <w:bCs/>
        </w:rPr>
        <w:tab/>
      </w:r>
      <w:r>
        <w:rPr>
          <w:b/>
          <w:bCs/>
        </w:rPr>
        <w:tab/>
      </w:r>
      <w:r>
        <w:rPr>
          <w:b/>
          <w:bCs/>
        </w:rPr>
        <w:tab/>
      </w:r>
      <w:r>
        <w:rPr>
          <w:b/>
          <w:bCs/>
        </w:rPr>
        <w:tab/>
      </w:r>
      <w:r>
        <w:rPr>
          <w:b/>
          <w:bCs/>
        </w:rPr>
        <w:tab/>
      </w:r>
      <w:r>
        <w:rPr>
          <w:b/>
          <w:bCs/>
        </w:rPr>
        <w:tab/>
      </w:r>
    </w:p>
    <w:p w:rsidR="00F77C65" w:rsidRDefault="00F77C65" w:rsidP="00ED5B15">
      <w:pPr>
        <w:widowControl w:val="0"/>
        <w:jc w:val="center"/>
        <w:rPr>
          <w:i/>
          <w:iCs/>
          <w:sz w:val="18"/>
          <w:szCs w:val="18"/>
        </w:rPr>
      </w:pPr>
      <w:r w:rsidRPr="00DA50C9">
        <w:rPr>
          <w:i/>
          <w:iCs/>
          <w:sz w:val="18"/>
          <w:szCs w:val="18"/>
        </w:rPr>
        <w:t>Religious Education Curriculum Directory</w:t>
      </w:r>
    </w:p>
    <w:p w:rsidR="00F77C65" w:rsidRPr="007848EE" w:rsidRDefault="00F77C65" w:rsidP="00F77C65">
      <w:pPr>
        <w:widowControl w:val="0"/>
        <w:rPr>
          <w:b/>
          <w:bCs/>
        </w:rPr>
      </w:pPr>
    </w:p>
    <w:p w:rsidR="00F77C65" w:rsidRDefault="00F77C65" w:rsidP="00F77C65">
      <w:pPr>
        <w:widowControl w:val="0"/>
        <w:jc w:val="both"/>
        <w:rPr>
          <w:sz w:val="22"/>
          <w:szCs w:val="22"/>
        </w:rPr>
      </w:pPr>
      <w:r w:rsidRPr="00DA50C9">
        <w:rPr>
          <w:sz w:val="22"/>
          <w:szCs w:val="22"/>
        </w:rPr>
        <w:t xml:space="preserve">Year 3 will </w:t>
      </w:r>
      <w:r>
        <w:rPr>
          <w:sz w:val="22"/>
          <w:szCs w:val="22"/>
        </w:rPr>
        <w:t xml:space="preserve">learn that God the Father raised Jesus from the dead on Easter Sunday. They will learn that because Jesus rose from the dead we too will rise from the dead. They will hear the story of the appearance of Jesus on the road to Emmaus and to Thomas. They will also hear and reflect on the story of the coming of the Holy Spirit at Pentecost. </w:t>
      </w:r>
    </w:p>
    <w:p w:rsidR="00F77C65" w:rsidRDefault="00ED5B15" w:rsidP="00F77C65">
      <w:pPr>
        <w:widowControl w:val="0"/>
        <w:jc w:val="both"/>
        <w:rPr>
          <w:sz w:val="22"/>
          <w:szCs w:val="22"/>
        </w:rPr>
      </w:pPr>
      <w:r>
        <w:rPr>
          <w:noProof/>
          <w:sz w:val="22"/>
          <w:szCs w:val="22"/>
        </w:rPr>
        <w:drawing>
          <wp:anchor distT="0" distB="0" distL="114300" distR="114300" simplePos="0" relativeHeight="251680768" behindDoc="1" locked="0" layoutInCell="1" allowOverlap="1">
            <wp:simplePos x="0" y="0"/>
            <wp:positionH relativeFrom="column">
              <wp:posOffset>5334000</wp:posOffset>
            </wp:positionH>
            <wp:positionV relativeFrom="paragraph">
              <wp:posOffset>13970</wp:posOffset>
            </wp:positionV>
            <wp:extent cx="1123950" cy="1209675"/>
            <wp:effectExtent l="19050" t="0" r="0" b="0"/>
            <wp:wrapTight wrapText="bothSides">
              <wp:wrapPolygon edited="0">
                <wp:start x="-366" y="0"/>
                <wp:lineTo x="-366" y="21430"/>
                <wp:lineTo x="21600" y="21430"/>
                <wp:lineTo x="21600" y="0"/>
                <wp:lineTo x="-366" y="0"/>
              </wp:wrapPolygon>
            </wp:wrapTight>
            <wp:docPr id="16" name="Picture 4" descr="mornin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ning7"/>
                    <pic:cNvPicPr>
                      <a:picLocks noChangeAspect="1" noChangeArrowheads="1"/>
                    </pic:cNvPicPr>
                  </pic:nvPicPr>
                  <pic:blipFill>
                    <a:blip r:embed="rId8"/>
                    <a:srcRect/>
                    <a:stretch>
                      <a:fillRect/>
                    </a:stretch>
                  </pic:blipFill>
                  <pic:spPr bwMode="auto">
                    <a:xfrm>
                      <a:off x="0" y="0"/>
                      <a:ext cx="1123950" cy="1209675"/>
                    </a:xfrm>
                    <a:prstGeom prst="rect">
                      <a:avLst/>
                    </a:prstGeom>
                    <a:noFill/>
                    <a:ln w="9525">
                      <a:noFill/>
                      <a:miter lim="800000"/>
                      <a:headEnd/>
                      <a:tailEnd/>
                    </a:ln>
                  </pic:spPr>
                </pic:pic>
              </a:graphicData>
            </a:graphic>
          </wp:anchor>
        </w:drawing>
      </w:r>
    </w:p>
    <w:tbl>
      <w:tblPr>
        <w:tblStyle w:val="TableGrid"/>
        <w:tblW w:w="0" w:type="auto"/>
        <w:tblLook w:val="04A0"/>
      </w:tblPr>
      <w:tblGrid>
        <w:gridCol w:w="8407"/>
      </w:tblGrid>
      <w:tr w:rsidR="00ED5B15" w:rsidTr="00ED5B15">
        <w:tc>
          <w:tcPr>
            <w:tcW w:w="8407" w:type="dxa"/>
          </w:tcPr>
          <w:p w:rsidR="00ED5B15" w:rsidRDefault="00ED5B15" w:rsidP="00ED5B15">
            <w:pPr>
              <w:widowControl w:val="0"/>
              <w:jc w:val="both"/>
              <w:rPr>
                <w:sz w:val="22"/>
                <w:szCs w:val="22"/>
              </w:rPr>
            </w:pPr>
            <w:r w:rsidRPr="00803F28">
              <w:rPr>
                <w:bCs/>
                <w:sz w:val="22"/>
                <w:szCs w:val="22"/>
                <w:u w:val="single"/>
              </w:rPr>
              <w:t>At Home</w:t>
            </w:r>
            <w:r>
              <w:rPr>
                <w:sz w:val="22"/>
                <w:szCs w:val="22"/>
              </w:rPr>
              <w:t xml:space="preserve"> </w:t>
            </w:r>
          </w:p>
          <w:p w:rsidR="00ED5B15" w:rsidRDefault="00ED5B15" w:rsidP="00ED5B15">
            <w:pPr>
              <w:widowControl w:val="0"/>
              <w:jc w:val="both"/>
              <w:rPr>
                <w:sz w:val="22"/>
                <w:szCs w:val="22"/>
              </w:rPr>
            </w:pPr>
            <w:r>
              <w:rPr>
                <w:sz w:val="22"/>
                <w:szCs w:val="22"/>
              </w:rPr>
              <w:t>Y</w:t>
            </w:r>
            <w:r w:rsidRPr="00DA50C9">
              <w:rPr>
                <w:sz w:val="22"/>
                <w:szCs w:val="22"/>
              </w:rPr>
              <w:t>ou could help your children by:</w:t>
            </w:r>
            <w:r>
              <w:rPr>
                <w:sz w:val="22"/>
                <w:szCs w:val="22"/>
              </w:rPr>
              <w:tab/>
            </w:r>
          </w:p>
          <w:p w:rsidR="00ED5B15" w:rsidRPr="00C71835" w:rsidRDefault="00ED5B15" w:rsidP="00ED5B15">
            <w:pPr>
              <w:widowControl w:val="0"/>
              <w:jc w:val="both"/>
              <w:rPr>
                <w:bCs/>
                <w:sz w:val="22"/>
                <w:szCs w:val="22"/>
                <w:u w:val="single"/>
              </w:rPr>
            </w:pPr>
            <w:r>
              <w:rPr>
                <w:rFonts w:ascii="Arial" w:hAnsi="Arial" w:cs="Arial"/>
                <w:sz w:val="22"/>
                <w:szCs w:val="22"/>
              </w:rPr>
              <w:t>•</w:t>
            </w:r>
            <w:r>
              <w:rPr>
                <w:sz w:val="22"/>
                <w:szCs w:val="22"/>
              </w:rPr>
              <w:t xml:space="preserve"> talking to them about how the Church celebrates the resurrection</w:t>
            </w:r>
          </w:p>
          <w:p w:rsidR="00ED5B15" w:rsidRPr="00DA50C9" w:rsidRDefault="00ED5B15" w:rsidP="00ED5B15">
            <w:pPr>
              <w:widowControl w:val="0"/>
              <w:rPr>
                <w:sz w:val="22"/>
                <w:szCs w:val="22"/>
              </w:rPr>
            </w:pPr>
            <w:r>
              <w:rPr>
                <w:rFonts w:ascii="Arial" w:hAnsi="Arial" w:cs="Arial"/>
                <w:sz w:val="22"/>
                <w:szCs w:val="22"/>
              </w:rPr>
              <w:t>•</w:t>
            </w:r>
            <w:r>
              <w:rPr>
                <w:sz w:val="22"/>
                <w:szCs w:val="22"/>
              </w:rPr>
              <w:t xml:space="preserve"> reading the story of Pentecost with them</w:t>
            </w:r>
          </w:p>
          <w:p w:rsidR="00ED5B15" w:rsidRPr="00ED5B15" w:rsidRDefault="00ED5B15" w:rsidP="00ED5B15">
            <w:pPr>
              <w:widowControl w:val="0"/>
              <w:pBdr>
                <w:bottom w:val="single" w:sz="12" w:space="1" w:color="auto"/>
              </w:pBdr>
              <w:tabs>
                <w:tab w:val="left" w:pos="350"/>
              </w:tabs>
              <w:ind w:left="225" w:hanging="225"/>
              <w:jc w:val="both"/>
              <w:rPr>
                <w:sz w:val="22"/>
                <w:szCs w:val="22"/>
              </w:rPr>
            </w:pPr>
            <w:r>
              <w:rPr>
                <w:rFonts w:ascii="Arial" w:hAnsi="Arial" w:cs="Arial"/>
                <w:sz w:val="22"/>
                <w:szCs w:val="22"/>
              </w:rPr>
              <w:t>•</w:t>
            </w:r>
            <w:r>
              <w:rPr>
                <w:sz w:val="22"/>
                <w:szCs w:val="22"/>
              </w:rPr>
              <w:t xml:space="preserve"> discussing with them what they would have felt if they were one of the Disciples.</w:t>
            </w:r>
          </w:p>
        </w:tc>
      </w:tr>
    </w:tbl>
    <w:p w:rsidR="00F77C65" w:rsidRPr="00FD4CD5" w:rsidRDefault="00F77C65" w:rsidP="00F77C65">
      <w:pPr>
        <w:widowControl w:val="0"/>
        <w:pBdr>
          <w:bottom w:val="single" w:sz="12" w:space="1" w:color="auto"/>
        </w:pBdr>
        <w:tabs>
          <w:tab w:val="left" w:pos="350"/>
        </w:tabs>
        <w:ind w:left="225" w:hanging="225"/>
        <w:jc w:val="both"/>
        <w:rPr>
          <w:sz w:val="22"/>
          <w:szCs w:val="22"/>
        </w:rPr>
      </w:pPr>
    </w:p>
    <w:p w:rsidR="00F77C65" w:rsidRPr="00ED5B15" w:rsidRDefault="00F77C65" w:rsidP="00F77C65">
      <w:pPr>
        <w:widowControl w:val="0"/>
        <w:rPr>
          <w:rFonts w:ascii="Lucida Handwriting" w:hAnsi="Lucida Handwriting"/>
          <w:b/>
          <w:bCs/>
          <w:sz w:val="28"/>
          <w:szCs w:val="28"/>
        </w:rPr>
      </w:pPr>
      <w:r w:rsidRPr="00ED5B15">
        <w:rPr>
          <w:rFonts w:ascii="Lucida Handwriting" w:hAnsi="Lucida Handwriting"/>
          <w:b/>
          <w:bCs/>
          <w:sz w:val="28"/>
          <w:szCs w:val="28"/>
        </w:rPr>
        <w:t>Year 4—</w:t>
      </w:r>
      <w:proofErr w:type="gramStart"/>
      <w:r w:rsidRPr="00ED5B15">
        <w:rPr>
          <w:rFonts w:ascii="Lucida Handwriting" w:hAnsi="Lucida Handwriting"/>
          <w:b/>
          <w:bCs/>
          <w:sz w:val="28"/>
          <w:szCs w:val="28"/>
        </w:rPr>
        <w:t>The</w:t>
      </w:r>
      <w:proofErr w:type="gramEnd"/>
      <w:r w:rsidRPr="00ED5B15">
        <w:rPr>
          <w:rFonts w:ascii="Lucida Handwriting" w:hAnsi="Lucida Handwriting"/>
          <w:b/>
          <w:bCs/>
          <w:sz w:val="28"/>
          <w:szCs w:val="28"/>
        </w:rPr>
        <w:t xml:space="preserve"> Mission of the Church / The Early Christians</w:t>
      </w:r>
    </w:p>
    <w:p w:rsidR="00F77C65" w:rsidRDefault="00ED5B15" w:rsidP="00F77C65">
      <w:pPr>
        <w:widowControl w:val="0"/>
        <w:rPr>
          <w:i/>
          <w:iCs/>
          <w:sz w:val="18"/>
          <w:szCs w:val="18"/>
        </w:rPr>
      </w:pPr>
      <w:r>
        <w:rPr>
          <w:b/>
          <w:bCs/>
          <w:noProof/>
        </w:rPr>
        <w:drawing>
          <wp:anchor distT="0" distB="0" distL="114300" distR="114300" simplePos="0" relativeHeight="251681792" behindDoc="1" locked="0" layoutInCell="1" allowOverlap="1">
            <wp:simplePos x="0" y="0"/>
            <wp:positionH relativeFrom="column">
              <wp:posOffset>5334000</wp:posOffset>
            </wp:positionH>
            <wp:positionV relativeFrom="paragraph">
              <wp:posOffset>918210</wp:posOffset>
            </wp:positionV>
            <wp:extent cx="1352550" cy="1123950"/>
            <wp:effectExtent l="19050" t="0" r="0" b="0"/>
            <wp:wrapTight wrapText="bothSides">
              <wp:wrapPolygon edited="0">
                <wp:start x="-304" y="0"/>
                <wp:lineTo x="-304" y="21234"/>
                <wp:lineTo x="21600" y="21234"/>
                <wp:lineTo x="21600" y="0"/>
                <wp:lineTo x="-304" y="0"/>
              </wp:wrapPolygon>
            </wp:wrapTight>
            <wp:docPr id="20" name="Picture 5" descr="makedisciples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discipleswp"/>
                    <pic:cNvPicPr>
                      <a:picLocks noChangeAspect="1" noChangeArrowheads="1"/>
                    </pic:cNvPicPr>
                  </pic:nvPicPr>
                  <pic:blipFill>
                    <a:blip r:embed="rId10" cstate="print"/>
                    <a:srcRect/>
                    <a:stretch>
                      <a:fillRect/>
                    </a:stretch>
                  </pic:blipFill>
                  <pic:spPr bwMode="auto">
                    <a:xfrm>
                      <a:off x="0" y="0"/>
                      <a:ext cx="1352550" cy="1123950"/>
                    </a:xfrm>
                    <a:prstGeom prst="rect">
                      <a:avLst/>
                    </a:prstGeom>
                    <a:noFill/>
                    <a:ln w="9525">
                      <a:noFill/>
                      <a:miter lim="800000"/>
                      <a:headEnd/>
                      <a:tailEnd/>
                    </a:ln>
                  </pic:spPr>
                </pic:pic>
              </a:graphicData>
            </a:graphic>
          </wp:anchor>
        </w:drawing>
      </w:r>
      <w:r w:rsidR="00F77C65">
        <w:rPr>
          <w:b/>
          <w:bCs/>
        </w:rPr>
        <w:t>“Through the Church Christ fulfils and reveals God’s plan to unite all things in him</w:t>
      </w:r>
      <w:r w:rsidR="00F77C65" w:rsidRPr="00803F28">
        <w:rPr>
          <w:b/>
          <w:bCs/>
        </w:rPr>
        <w:t>.</w:t>
      </w:r>
      <w:r w:rsidR="00F77C65">
        <w:rPr>
          <w:b/>
          <w:bCs/>
        </w:rPr>
        <w:t xml:space="preserve"> Christ gave his Church a structure in calling and choosing twelve apostles. With them and their </w:t>
      </w:r>
      <w:proofErr w:type="gramStart"/>
      <w:r w:rsidR="00F77C65">
        <w:rPr>
          <w:b/>
          <w:bCs/>
        </w:rPr>
        <w:t>successors</w:t>
      </w:r>
      <w:proofErr w:type="gramEnd"/>
      <w:r w:rsidR="00F77C65">
        <w:rPr>
          <w:b/>
          <w:bCs/>
        </w:rPr>
        <w:t xml:space="preserve"> he shares his mission, his power and authority. In the coming of the Holy Spirit at </w:t>
      </w:r>
      <w:proofErr w:type="gramStart"/>
      <w:r w:rsidR="00F77C65">
        <w:rPr>
          <w:b/>
          <w:bCs/>
        </w:rPr>
        <w:t>Pentecost</w:t>
      </w:r>
      <w:proofErr w:type="gramEnd"/>
      <w:r w:rsidR="00F77C65">
        <w:rPr>
          <w:b/>
          <w:bCs/>
        </w:rPr>
        <w:t xml:space="preserve"> the Church was revealed and its mission to the nations was begun… The ultimate purpose of this mission is to share in the communion of life and love of the Father, Son and Holy Spirit.</w:t>
      </w:r>
      <w:r w:rsidR="00F77C65" w:rsidRPr="00803F28">
        <w:rPr>
          <w:b/>
          <w:bCs/>
        </w:rPr>
        <w:t>”</w:t>
      </w:r>
      <w:r w:rsidR="00F77C65">
        <w:rPr>
          <w:b/>
          <w:bCs/>
        </w:rPr>
        <w:t xml:space="preserve"> </w:t>
      </w:r>
      <w:r w:rsidR="00F77C65">
        <w:rPr>
          <w:b/>
          <w:bCs/>
        </w:rPr>
        <w:tab/>
      </w:r>
      <w:r w:rsidR="00F77C65">
        <w:rPr>
          <w:b/>
          <w:bCs/>
        </w:rPr>
        <w:tab/>
      </w:r>
      <w:r w:rsidR="00F77C65">
        <w:rPr>
          <w:b/>
          <w:bCs/>
        </w:rPr>
        <w:tab/>
      </w:r>
      <w:r w:rsidR="00F77C65">
        <w:rPr>
          <w:b/>
          <w:bCs/>
        </w:rPr>
        <w:tab/>
      </w:r>
      <w:r w:rsidR="00F77C65">
        <w:rPr>
          <w:b/>
          <w:bCs/>
        </w:rPr>
        <w:tab/>
      </w:r>
      <w:r w:rsidR="00F77C65">
        <w:rPr>
          <w:b/>
          <w:bCs/>
        </w:rPr>
        <w:tab/>
      </w:r>
      <w:r w:rsidR="00F77C65">
        <w:rPr>
          <w:b/>
          <w:bCs/>
        </w:rPr>
        <w:tab/>
      </w:r>
      <w:r w:rsidR="00F77C65">
        <w:rPr>
          <w:b/>
          <w:bCs/>
        </w:rPr>
        <w:tab/>
      </w:r>
      <w:r w:rsidR="00F77C65" w:rsidRPr="00803F28">
        <w:rPr>
          <w:i/>
          <w:iCs/>
          <w:sz w:val="18"/>
          <w:szCs w:val="18"/>
        </w:rPr>
        <w:t>Religious Education Curriculum Directory</w:t>
      </w:r>
    </w:p>
    <w:p w:rsidR="00F77C65" w:rsidRDefault="00F77C65" w:rsidP="00F77C65">
      <w:pPr>
        <w:widowControl w:val="0"/>
        <w:jc w:val="both"/>
        <w:rPr>
          <w:sz w:val="22"/>
          <w:szCs w:val="22"/>
          <w:u w:val="single"/>
        </w:rPr>
      </w:pPr>
    </w:p>
    <w:p w:rsidR="00F77C65" w:rsidRDefault="00F77C65" w:rsidP="00F77C65">
      <w:pPr>
        <w:widowControl w:val="0"/>
        <w:jc w:val="both"/>
        <w:rPr>
          <w:sz w:val="22"/>
          <w:szCs w:val="22"/>
        </w:rPr>
      </w:pPr>
      <w:r w:rsidRPr="00AC1312">
        <w:rPr>
          <w:sz w:val="22"/>
          <w:szCs w:val="22"/>
        </w:rPr>
        <w:t xml:space="preserve">Year 4 </w:t>
      </w:r>
      <w:r>
        <w:rPr>
          <w:sz w:val="22"/>
          <w:szCs w:val="22"/>
        </w:rPr>
        <w:t xml:space="preserve">will learn that Peter </w:t>
      </w:r>
      <w:proofErr w:type="gramStart"/>
      <w:r>
        <w:rPr>
          <w:sz w:val="22"/>
          <w:szCs w:val="22"/>
        </w:rPr>
        <w:t>was chosen</w:t>
      </w:r>
      <w:proofErr w:type="gramEnd"/>
      <w:r>
        <w:rPr>
          <w:sz w:val="22"/>
          <w:szCs w:val="22"/>
        </w:rPr>
        <w:t xml:space="preserve"> by Jesus to play a special role in the Church and that Jesus gave his followers a mission – to spread the Good News to others. They will learn that Jesus promised the Holy Spirit to help his followers and that Pentecost was the beginning of the Church. They will learn about the missions of Peter and Paul and about Stephen the first martyr of the Christian </w:t>
      </w:r>
    </w:p>
    <w:p w:rsidR="00F77C65" w:rsidRDefault="00F77C65" w:rsidP="00F77C65">
      <w:pPr>
        <w:widowControl w:val="0"/>
        <w:jc w:val="both"/>
        <w:rPr>
          <w:sz w:val="22"/>
          <w:szCs w:val="22"/>
        </w:rPr>
      </w:pPr>
      <w:proofErr w:type="gramStart"/>
      <w:r>
        <w:rPr>
          <w:sz w:val="22"/>
          <w:szCs w:val="22"/>
        </w:rPr>
        <w:t>faith</w:t>
      </w:r>
      <w:proofErr w:type="gramEnd"/>
      <w:r>
        <w:rPr>
          <w:sz w:val="22"/>
          <w:szCs w:val="22"/>
        </w:rPr>
        <w:t xml:space="preserve">. </w:t>
      </w:r>
    </w:p>
    <w:p w:rsidR="00ED5B15" w:rsidRDefault="00ED5B15" w:rsidP="00F77C65">
      <w:pPr>
        <w:widowControl w:val="0"/>
        <w:jc w:val="both"/>
        <w:rPr>
          <w:sz w:val="22"/>
          <w:szCs w:val="22"/>
        </w:rPr>
      </w:pPr>
    </w:p>
    <w:p w:rsidR="00ED5B15" w:rsidRDefault="00ED5B15" w:rsidP="00F77C65">
      <w:pPr>
        <w:widowControl w:val="0"/>
        <w:jc w:val="both"/>
        <w:rPr>
          <w:sz w:val="22"/>
          <w:szCs w:val="22"/>
        </w:rPr>
      </w:pPr>
    </w:p>
    <w:p w:rsidR="00ED5B15" w:rsidRDefault="00ED5B15" w:rsidP="00F77C65">
      <w:pPr>
        <w:widowControl w:val="0"/>
        <w:jc w:val="both"/>
        <w:rPr>
          <w:sz w:val="22"/>
          <w:szCs w:val="22"/>
        </w:rPr>
      </w:pPr>
    </w:p>
    <w:tbl>
      <w:tblPr>
        <w:tblStyle w:val="TableGrid"/>
        <w:tblW w:w="0" w:type="auto"/>
        <w:tblLook w:val="04A0"/>
      </w:tblPr>
      <w:tblGrid>
        <w:gridCol w:w="10373"/>
      </w:tblGrid>
      <w:tr w:rsidR="00ED5B15" w:rsidTr="00ED5B15">
        <w:trPr>
          <w:trHeight w:val="1448"/>
        </w:trPr>
        <w:tc>
          <w:tcPr>
            <w:tcW w:w="10373" w:type="dxa"/>
          </w:tcPr>
          <w:p w:rsidR="00ED5B15" w:rsidRPr="002B755D" w:rsidRDefault="00ED5B15" w:rsidP="00ED5B15">
            <w:pPr>
              <w:widowControl w:val="0"/>
              <w:jc w:val="both"/>
              <w:rPr>
                <w:sz w:val="22"/>
                <w:szCs w:val="22"/>
              </w:rPr>
            </w:pPr>
            <w:r w:rsidRPr="00AC1312">
              <w:rPr>
                <w:b/>
                <w:bCs/>
                <w:sz w:val="22"/>
                <w:szCs w:val="22"/>
                <w:u w:val="single"/>
              </w:rPr>
              <w:t>At Home:</w:t>
            </w:r>
          </w:p>
          <w:p w:rsidR="00ED5B15" w:rsidRDefault="00ED5B15" w:rsidP="00ED5B15">
            <w:pPr>
              <w:widowControl w:val="0"/>
              <w:jc w:val="both"/>
              <w:rPr>
                <w:bCs/>
                <w:sz w:val="22"/>
                <w:szCs w:val="22"/>
              </w:rPr>
            </w:pPr>
            <w:r>
              <w:rPr>
                <w:bCs/>
                <w:sz w:val="22"/>
                <w:szCs w:val="22"/>
              </w:rPr>
              <w:t>You could help your children by:</w:t>
            </w:r>
            <w:r>
              <w:rPr>
                <w:bCs/>
                <w:sz w:val="22"/>
                <w:szCs w:val="22"/>
              </w:rPr>
              <w:tab/>
            </w:r>
          </w:p>
          <w:p w:rsidR="00ED5B15" w:rsidRPr="00E71323" w:rsidRDefault="00ED5B15" w:rsidP="00ED5B15">
            <w:pPr>
              <w:widowControl w:val="0"/>
              <w:jc w:val="both"/>
              <w:rPr>
                <w:bCs/>
                <w:sz w:val="22"/>
                <w:szCs w:val="22"/>
              </w:rPr>
            </w:pPr>
            <w:r>
              <w:rPr>
                <w:rFonts w:ascii="Arial" w:hAnsi="Arial" w:cs="Arial"/>
                <w:bCs/>
                <w:sz w:val="22"/>
                <w:szCs w:val="22"/>
              </w:rPr>
              <w:t xml:space="preserve">• </w:t>
            </w:r>
            <w:r>
              <w:rPr>
                <w:rFonts w:cs="Arial"/>
                <w:bCs/>
                <w:sz w:val="22"/>
                <w:szCs w:val="22"/>
              </w:rPr>
              <w:t>discussing with them the life of St Peter and that he was the first Pope</w:t>
            </w:r>
          </w:p>
          <w:p w:rsidR="00ED5B15" w:rsidRPr="00AC1312" w:rsidRDefault="00ED5B15" w:rsidP="00ED5B15">
            <w:pPr>
              <w:widowControl w:val="0"/>
              <w:jc w:val="both"/>
              <w:rPr>
                <w:bCs/>
                <w:sz w:val="22"/>
                <w:szCs w:val="22"/>
              </w:rPr>
            </w:pPr>
            <w:r>
              <w:rPr>
                <w:rFonts w:ascii="Arial" w:hAnsi="Arial" w:cs="Arial"/>
                <w:bCs/>
                <w:sz w:val="22"/>
                <w:szCs w:val="22"/>
              </w:rPr>
              <w:t>•</w:t>
            </w:r>
            <w:r>
              <w:rPr>
                <w:bCs/>
                <w:sz w:val="22"/>
                <w:szCs w:val="22"/>
              </w:rPr>
              <w:t xml:space="preserve"> reading the missionary journeys of </w:t>
            </w:r>
            <w:smartTag w:uri="urn:schemas-microsoft-com:office:smarttags" w:element="City">
              <w:smartTag w:uri="urn:schemas-microsoft-com:office:smarttags" w:element="place">
                <w:r>
                  <w:rPr>
                    <w:bCs/>
                    <w:sz w:val="22"/>
                    <w:szCs w:val="22"/>
                  </w:rPr>
                  <w:t>St Paul</w:t>
                </w:r>
              </w:smartTag>
            </w:smartTag>
            <w:r>
              <w:rPr>
                <w:bCs/>
                <w:sz w:val="22"/>
                <w:szCs w:val="22"/>
              </w:rPr>
              <w:t xml:space="preserve"> in Acts of the Apostles (Ch 16 ff)</w:t>
            </w:r>
          </w:p>
          <w:p w:rsidR="00ED5B15" w:rsidRPr="00ED5B15" w:rsidRDefault="00ED5B15" w:rsidP="00ED5B15">
            <w:pPr>
              <w:widowControl w:val="0"/>
              <w:pBdr>
                <w:bottom w:val="single" w:sz="12" w:space="1" w:color="auto"/>
              </w:pBdr>
              <w:ind w:left="165" w:hanging="165"/>
              <w:jc w:val="both"/>
            </w:pPr>
            <w:r>
              <w:rPr>
                <w:rFonts w:ascii="Arial" w:hAnsi="Arial" w:cs="Arial"/>
                <w:sz w:val="22"/>
                <w:szCs w:val="22"/>
              </w:rPr>
              <w:t>•</w:t>
            </w:r>
            <w:r>
              <w:rPr>
                <w:sz w:val="22"/>
                <w:szCs w:val="22"/>
              </w:rPr>
              <w:t xml:space="preserve"> v</w:t>
            </w:r>
            <w:r w:rsidRPr="00AC1312">
              <w:rPr>
                <w:sz w:val="22"/>
                <w:szCs w:val="22"/>
              </w:rPr>
              <w:t>isit</w:t>
            </w:r>
            <w:r>
              <w:rPr>
                <w:sz w:val="22"/>
                <w:szCs w:val="22"/>
              </w:rPr>
              <w:t>ing</w:t>
            </w:r>
            <w:r w:rsidRPr="00AC1312">
              <w:rPr>
                <w:sz w:val="22"/>
                <w:szCs w:val="22"/>
              </w:rPr>
              <w:t xml:space="preserve"> </w:t>
            </w:r>
            <w:r w:rsidRPr="00ED5B15">
              <w:rPr>
                <w:sz w:val="22"/>
                <w:szCs w:val="22"/>
              </w:rPr>
              <w:t>www.tere.org/interactive_site/KS2link</w:t>
            </w:r>
          </w:p>
        </w:tc>
      </w:tr>
    </w:tbl>
    <w:p w:rsidR="00F77C65" w:rsidRDefault="00F77C65" w:rsidP="00F77C65">
      <w:pPr>
        <w:widowControl w:val="0"/>
        <w:pBdr>
          <w:bottom w:val="single" w:sz="12" w:space="1" w:color="auto"/>
        </w:pBdr>
        <w:ind w:left="165" w:hanging="165"/>
        <w:jc w:val="both"/>
        <w:rPr>
          <w:sz w:val="22"/>
          <w:szCs w:val="22"/>
          <w:u w:val="single"/>
        </w:rPr>
      </w:pPr>
    </w:p>
    <w:p w:rsidR="00ED5B15" w:rsidRDefault="00ED5B15" w:rsidP="00F77C65">
      <w:pPr>
        <w:widowControl w:val="0"/>
        <w:rPr>
          <w:rFonts w:ascii="Lucida Handwriting" w:hAnsi="Lucida Handwriting"/>
          <w:b/>
          <w:bCs/>
          <w:sz w:val="28"/>
          <w:szCs w:val="28"/>
        </w:rPr>
      </w:pPr>
    </w:p>
    <w:p w:rsidR="00F77C65" w:rsidRPr="00ED5B15" w:rsidRDefault="00F77C65" w:rsidP="00F77C65">
      <w:pPr>
        <w:widowControl w:val="0"/>
        <w:rPr>
          <w:rFonts w:ascii="Lucida Handwriting" w:hAnsi="Lucida Handwriting"/>
          <w:b/>
          <w:bCs/>
          <w:sz w:val="28"/>
          <w:szCs w:val="28"/>
        </w:rPr>
      </w:pPr>
      <w:r w:rsidRPr="00ED5B15">
        <w:rPr>
          <w:rFonts w:ascii="Lucida Handwriting" w:hAnsi="Lucida Handwriting"/>
          <w:b/>
          <w:bCs/>
          <w:sz w:val="28"/>
          <w:szCs w:val="28"/>
        </w:rPr>
        <w:t>Year 5—Life in the Risen Jesus</w:t>
      </w:r>
    </w:p>
    <w:p w:rsidR="00F77C65" w:rsidRDefault="00F77C65" w:rsidP="00F77C65">
      <w:pPr>
        <w:widowControl w:val="0"/>
        <w:rPr>
          <w:i/>
          <w:iCs/>
          <w:sz w:val="18"/>
          <w:szCs w:val="18"/>
        </w:rPr>
      </w:pPr>
      <w:r w:rsidRPr="002B755D">
        <w:rPr>
          <w:b/>
          <w:bCs/>
        </w:rPr>
        <w:t>“</w:t>
      </w:r>
      <w:r>
        <w:rPr>
          <w:b/>
          <w:bCs/>
        </w:rPr>
        <w:t>Prayer is a living relationship with God in, with and through Jesus Christ</w:t>
      </w:r>
      <w:r w:rsidRPr="002B755D">
        <w:rPr>
          <w:b/>
          <w:bCs/>
        </w:rPr>
        <w:t>.</w:t>
      </w:r>
      <w:r>
        <w:rPr>
          <w:b/>
          <w:bCs/>
        </w:rPr>
        <w:t xml:space="preserve"> All prayer, whether private or public is God’s gift, the action of the Holy Spirit in us and an expression of this living relationship. Prayer is an expression of the universal search for God and of the response of faith to God’s Self-Revelation</w:t>
      </w:r>
      <w:r w:rsidRPr="002B755D">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933F39">
        <w:rPr>
          <w:i/>
          <w:iCs/>
          <w:sz w:val="18"/>
          <w:szCs w:val="18"/>
        </w:rPr>
        <w:t>Religious Education Curriculum Directory</w:t>
      </w:r>
    </w:p>
    <w:p w:rsidR="00F77C65" w:rsidRPr="0078430C" w:rsidRDefault="00F77C65" w:rsidP="00F77C65">
      <w:pPr>
        <w:widowControl w:val="0"/>
        <w:rPr>
          <w:b/>
          <w:bCs/>
          <w:sz w:val="22"/>
          <w:szCs w:val="22"/>
        </w:rPr>
      </w:pPr>
      <w:r>
        <w:rPr>
          <w:iCs/>
          <w:sz w:val="22"/>
          <w:szCs w:val="22"/>
        </w:rPr>
        <w:t xml:space="preserve">Year 5 will learn the story of the appearance of Jesus to Mary of </w:t>
      </w:r>
      <w:proofErr w:type="spellStart"/>
      <w:r>
        <w:rPr>
          <w:iCs/>
          <w:sz w:val="22"/>
          <w:szCs w:val="22"/>
        </w:rPr>
        <w:t>Magdala</w:t>
      </w:r>
      <w:proofErr w:type="spellEnd"/>
      <w:r>
        <w:rPr>
          <w:iCs/>
          <w:sz w:val="22"/>
          <w:szCs w:val="22"/>
        </w:rPr>
        <w:t xml:space="preserve"> and learn that the risen Jesus </w:t>
      </w:r>
      <w:proofErr w:type="gramStart"/>
      <w:r>
        <w:rPr>
          <w:iCs/>
          <w:sz w:val="22"/>
          <w:szCs w:val="22"/>
        </w:rPr>
        <w:t>us</w:t>
      </w:r>
      <w:proofErr w:type="gramEnd"/>
      <w:r>
        <w:rPr>
          <w:iCs/>
          <w:sz w:val="22"/>
          <w:szCs w:val="22"/>
        </w:rPr>
        <w:t xml:space="preserve"> present among us in different ways. They will learn about Jesus’ teaching on, and example of, prayer and have a better understanding of the Lord’s Prayer. They will learn that we can pray in different ways.</w:t>
      </w:r>
    </w:p>
    <w:p w:rsidR="00F77C65" w:rsidRDefault="00F77C65" w:rsidP="00F77C65">
      <w:pPr>
        <w:widowControl w:val="0"/>
        <w:rPr>
          <w:sz w:val="18"/>
          <w:szCs w:val="18"/>
        </w:rPr>
      </w:pPr>
    </w:p>
    <w:p w:rsidR="00ED5B15" w:rsidRDefault="00ED5B15" w:rsidP="00F77C65">
      <w:pPr>
        <w:widowControl w:val="0"/>
        <w:rPr>
          <w:sz w:val="18"/>
          <w:szCs w:val="18"/>
        </w:rPr>
      </w:pPr>
    </w:p>
    <w:tbl>
      <w:tblPr>
        <w:tblStyle w:val="TableGrid"/>
        <w:tblW w:w="0" w:type="auto"/>
        <w:tblLook w:val="04A0"/>
      </w:tblPr>
      <w:tblGrid>
        <w:gridCol w:w="10373"/>
      </w:tblGrid>
      <w:tr w:rsidR="00ED5B15" w:rsidTr="00ED5B15">
        <w:tc>
          <w:tcPr>
            <w:tcW w:w="10373" w:type="dxa"/>
          </w:tcPr>
          <w:p w:rsidR="00ED5B15" w:rsidRDefault="00ED5B15" w:rsidP="00ED5B15">
            <w:pPr>
              <w:widowControl w:val="0"/>
              <w:jc w:val="both"/>
              <w:rPr>
                <w:b/>
                <w:bCs/>
                <w:sz w:val="22"/>
                <w:szCs w:val="22"/>
                <w:u w:val="single"/>
              </w:rPr>
            </w:pPr>
            <w:r w:rsidRPr="00933F39">
              <w:rPr>
                <w:b/>
                <w:bCs/>
                <w:sz w:val="22"/>
                <w:szCs w:val="22"/>
                <w:u w:val="single"/>
              </w:rPr>
              <w:t>At Home</w:t>
            </w:r>
          </w:p>
          <w:p w:rsidR="00ED5B15" w:rsidRPr="00933F39" w:rsidRDefault="00ED5B15" w:rsidP="00ED5B15">
            <w:pPr>
              <w:widowControl w:val="0"/>
              <w:jc w:val="both"/>
              <w:rPr>
                <w:bCs/>
                <w:sz w:val="22"/>
                <w:szCs w:val="22"/>
              </w:rPr>
            </w:pPr>
            <w:r>
              <w:rPr>
                <w:bCs/>
                <w:sz w:val="22"/>
                <w:szCs w:val="22"/>
              </w:rPr>
              <w:t>You could help your children by:</w:t>
            </w:r>
          </w:p>
          <w:p w:rsidR="00ED5B15" w:rsidRDefault="00ED5B15" w:rsidP="00ED5B15">
            <w:pPr>
              <w:widowControl w:val="0"/>
              <w:ind w:left="165" w:hanging="165"/>
              <w:jc w:val="both"/>
              <w:rPr>
                <w:sz w:val="22"/>
                <w:szCs w:val="22"/>
              </w:rPr>
            </w:pPr>
            <w:r>
              <w:rPr>
                <w:rFonts w:ascii="Arial" w:hAnsi="Arial" w:cs="Arial"/>
                <w:sz w:val="22"/>
                <w:szCs w:val="22"/>
              </w:rPr>
              <w:t>•</w:t>
            </w:r>
            <w:r>
              <w:rPr>
                <w:sz w:val="22"/>
                <w:szCs w:val="22"/>
              </w:rPr>
              <w:t xml:space="preserve"> reading and discussing the story of Mary of </w:t>
            </w:r>
            <w:proofErr w:type="spellStart"/>
            <w:r>
              <w:rPr>
                <w:sz w:val="22"/>
                <w:szCs w:val="22"/>
              </w:rPr>
              <w:t>Magdala</w:t>
            </w:r>
            <w:proofErr w:type="spellEnd"/>
          </w:p>
          <w:p w:rsidR="00ED5B15" w:rsidRDefault="00ED5B15" w:rsidP="00ED5B15">
            <w:pPr>
              <w:widowControl w:val="0"/>
              <w:pBdr>
                <w:bottom w:val="single" w:sz="12" w:space="1" w:color="auto"/>
              </w:pBdr>
              <w:jc w:val="both"/>
              <w:rPr>
                <w:rFonts w:cs="Arial"/>
                <w:bCs/>
                <w:sz w:val="22"/>
                <w:szCs w:val="22"/>
              </w:rPr>
            </w:pPr>
            <w:r>
              <w:rPr>
                <w:rFonts w:ascii="Arial" w:hAnsi="Arial" w:cs="Arial"/>
                <w:bCs/>
                <w:sz w:val="22"/>
                <w:szCs w:val="22"/>
              </w:rPr>
              <w:t xml:space="preserve">• </w:t>
            </w:r>
            <w:r>
              <w:rPr>
                <w:rFonts w:cs="Arial"/>
                <w:bCs/>
                <w:sz w:val="22"/>
                <w:szCs w:val="22"/>
              </w:rPr>
              <w:t xml:space="preserve">talking with them about prayer </w:t>
            </w:r>
          </w:p>
          <w:p w:rsidR="00ED5B15" w:rsidRPr="00ED5B15" w:rsidRDefault="00ED5B15" w:rsidP="00ED5B15">
            <w:pPr>
              <w:widowControl w:val="0"/>
              <w:pBdr>
                <w:bottom w:val="single" w:sz="12" w:space="1" w:color="auto"/>
              </w:pBdr>
              <w:jc w:val="both"/>
              <w:rPr>
                <w:rFonts w:cs="Arial"/>
                <w:bCs/>
                <w:sz w:val="22"/>
                <w:szCs w:val="22"/>
              </w:rPr>
            </w:pPr>
            <w:r>
              <w:rPr>
                <w:rFonts w:ascii="Arial" w:hAnsi="Arial" w:cs="Arial"/>
                <w:bCs/>
                <w:sz w:val="22"/>
                <w:szCs w:val="22"/>
              </w:rPr>
              <w:t xml:space="preserve">• </w:t>
            </w:r>
            <w:r>
              <w:rPr>
                <w:rFonts w:cs="Arial"/>
                <w:bCs/>
                <w:sz w:val="22"/>
                <w:szCs w:val="22"/>
              </w:rPr>
              <w:t>making time for prayer together</w:t>
            </w:r>
          </w:p>
        </w:tc>
      </w:tr>
    </w:tbl>
    <w:p w:rsidR="00F77C65" w:rsidRPr="0078430C" w:rsidRDefault="00F77C65" w:rsidP="00F77C65">
      <w:pPr>
        <w:widowControl w:val="0"/>
        <w:pBdr>
          <w:bottom w:val="single" w:sz="12" w:space="1" w:color="auto"/>
        </w:pBdr>
        <w:jc w:val="both"/>
        <w:rPr>
          <w:rFonts w:cs="Arial"/>
          <w:bCs/>
          <w:sz w:val="22"/>
          <w:szCs w:val="22"/>
        </w:rPr>
      </w:pPr>
    </w:p>
    <w:p w:rsidR="00ED5B15" w:rsidRDefault="00ED5B15" w:rsidP="00F77C65">
      <w:pPr>
        <w:widowControl w:val="0"/>
        <w:rPr>
          <w:rFonts w:ascii="Lucida Handwriting" w:hAnsi="Lucida Handwriting"/>
          <w:b/>
          <w:bCs/>
          <w:sz w:val="28"/>
          <w:szCs w:val="28"/>
        </w:rPr>
      </w:pPr>
    </w:p>
    <w:p w:rsidR="00F77C65" w:rsidRPr="00ED5B15" w:rsidRDefault="00F77C65" w:rsidP="00F77C65">
      <w:pPr>
        <w:widowControl w:val="0"/>
        <w:rPr>
          <w:rFonts w:ascii="Lucida Handwriting" w:hAnsi="Lucida Handwriting"/>
          <w:b/>
          <w:bCs/>
          <w:sz w:val="28"/>
          <w:szCs w:val="28"/>
        </w:rPr>
      </w:pPr>
      <w:r w:rsidRPr="00ED5B15">
        <w:rPr>
          <w:rFonts w:ascii="Lucida Handwriting" w:hAnsi="Lucida Handwriting"/>
          <w:b/>
          <w:bCs/>
          <w:sz w:val="28"/>
          <w:szCs w:val="28"/>
        </w:rPr>
        <w:t>Year 6—</w:t>
      </w:r>
      <w:proofErr w:type="gramStart"/>
      <w:r w:rsidRPr="00ED5B15">
        <w:rPr>
          <w:rFonts w:ascii="Lucida Handwriting" w:hAnsi="Lucida Handwriting"/>
          <w:b/>
          <w:bCs/>
          <w:sz w:val="28"/>
          <w:szCs w:val="28"/>
        </w:rPr>
        <w:t>The</w:t>
      </w:r>
      <w:proofErr w:type="gramEnd"/>
      <w:r w:rsidRPr="00ED5B15">
        <w:rPr>
          <w:rFonts w:ascii="Lucida Handwriting" w:hAnsi="Lucida Handwriting"/>
          <w:b/>
          <w:bCs/>
          <w:sz w:val="28"/>
          <w:szCs w:val="28"/>
        </w:rPr>
        <w:t xml:space="preserve"> Work of the Apostles</w:t>
      </w:r>
    </w:p>
    <w:p w:rsidR="00F77C65" w:rsidRPr="00A62607" w:rsidRDefault="00F77C65" w:rsidP="00F77C65">
      <w:pPr>
        <w:widowControl w:val="0"/>
        <w:rPr>
          <w:b/>
          <w:bCs/>
        </w:rPr>
      </w:pPr>
      <w:r>
        <w:rPr>
          <w:b/>
          <w:bCs/>
        </w:rPr>
        <w:t>“’Go therefore and make disciples of all nations, baptising them in the name of the Father and of the Son and of the Holy Spirit, teaching them to observe all that I have commanded you; and lo, I am with you always, to the close of the age.’ Strengthened by this mission, the apostles went forth and preached everywhere, while the Lord worked with them and confirmed the message by the signs that attended it.</w:t>
      </w:r>
      <w:r w:rsidRPr="00A62607">
        <w:rPr>
          <w:b/>
          <w:bCs/>
        </w:rPr>
        <w:t>”</w:t>
      </w:r>
    </w:p>
    <w:p w:rsidR="00F77C65" w:rsidRDefault="00F77C65" w:rsidP="00F77C65">
      <w:pPr>
        <w:widowControl w:val="0"/>
        <w:jc w:val="center"/>
        <w:rPr>
          <w:i/>
          <w:iCs/>
          <w:sz w:val="18"/>
          <w:szCs w:val="18"/>
        </w:rPr>
      </w:pPr>
      <w:r>
        <w:rPr>
          <w:i/>
          <w:iCs/>
          <w:sz w:val="18"/>
          <w:szCs w:val="18"/>
        </w:rPr>
        <w:t>Catechism of the Catholic Church CCC 2</w:t>
      </w:r>
    </w:p>
    <w:p w:rsidR="00F77C65" w:rsidRPr="005C4D68" w:rsidRDefault="00F77C65" w:rsidP="00F77C65">
      <w:pPr>
        <w:widowControl w:val="0"/>
        <w:jc w:val="center"/>
        <w:rPr>
          <w:i/>
          <w:iCs/>
          <w:sz w:val="18"/>
          <w:szCs w:val="18"/>
        </w:rPr>
      </w:pPr>
    </w:p>
    <w:p w:rsidR="00F77C65" w:rsidRPr="005C4D68" w:rsidRDefault="00F77C65" w:rsidP="00F77C65">
      <w:pPr>
        <w:widowControl w:val="0"/>
        <w:rPr>
          <w:sz w:val="22"/>
          <w:szCs w:val="22"/>
        </w:rPr>
      </w:pPr>
      <w:r>
        <w:rPr>
          <w:sz w:val="22"/>
          <w:szCs w:val="22"/>
        </w:rPr>
        <w:t xml:space="preserve">The children will learn how the apostles changed when they received the Holy Spirit. They will reflect on the power of the Holy Spirit working in the apostles and think about how the Holy Spirit can help them today. They will learn about the character of the first Christian community and read about the special role that Peter and Paul played in spreading the Good News. </w:t>
      </w:r>
    </w:p>
    <w:p w:rsidR="00ED5B15" w:rsidRDefault="00ED5B15" w:rsidP="00F77C65">
      <w:pPr>
        <w:widowControl w:val="0"/>
        <w:jc w:val="both"/>
        <w:rPr>
          <w:rFonts w:ascii="Comic Sans MS" w:hAnsi="Comic Sans MS"/>
          <w:sz w:val="18"/>
          <w:szCs w:val="18"/>
        </w:rPr>
      </w:pPr>
    </w:p>
    <w:p w:rsidR="00ED5B15" w:rsidRDefault="00ED5B15" w:rsidP="00F77C65">
      <w:pPr>
        <w:widowControl w:val="0"/>
        <w:jc w:val="both"/>
        <w:rPr>
          <w:rFonts w:ascii="Comic Sans MS" w:hAnsi="Comic Sans MS"/>
          <w:sz w:val="18"/>
          <w:szCs w:val="18"/>
        </w:rPr>
      </w:pPr>
      <w:r>
        <w:rPr>
          <w:rFonts w:ascii="Comic Sans MS" w:hAnsi="Comic Sans MS"/>
          <w:noProof/>
          <w:sz w:val="18"/>
          <w:szCs w:val="18"/>
        </w:rPr>
        <w:drawing>
          <wp:anchor distT="0" distB="0" distL="114300" distR="114300" simplePos="0" relativeHeight="251682816" behindDoc="1" locked="0" layoutInCell="1" allowOverlap="1">
            <wp:simplePos x="0" y="0"/>
            <wp:positionH relativeFrom="column">
              <wp:posOffset>5409565</wp:posOffset>
            </wp:positionH>
            <wp:positionV relativeFrom="paragraph">
              <wp:posOffset>63500</wp:posOffset>
            </wp:positionV>
            <wp:extent cx="1171575" cy="1524000"/>
            <wp:effectExtent l="114300" t="95250" r="104775" b="95250"/>
            <wp:wrapTight wrapText="bothSides">
              <wp:wrapPolygon edited="0">
                <wp:start x="-2107" y="-1350"/>
                <wp:lineTo x="-2107" y="22950"/>
                <wp:lineTo x="23532" y="22950"/>
                <wp:lineTo x="23532" y="-1350"/>
                <wp:lineTo x="-2107" y="-1350"/>
              </wp:wrapPolygon>
            </wp:wrapTight>
            <wp:docPr id="23" name="Picture 6" descr="T-00651-O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00651-OL_large"/>
                    <pic:cNvPicPr>
                      <a:picLocks noChangeAspect="1" noChangeArrowheads="1"/>
                    </pic:cNvPicPr>
                  </pic:nvPicPr>
                  <pic:blipFill>
                    <a:blip r:embed="rId11" cstate="print"/>
                    <a:srcRect/>
                    <a:stretch>
                      <a:fillRect/>
                    </a:stretch>
                  </pic:blipFill>
                  <pic:spPr bwMode="auto">
                    <a:xfrm>
                      <a:off x="0" y="0"/>
                      <a:ext cx="1171575" cy="15240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tbl>
      <w:tblPr>
        <w:tblStyle w:val="TableGrid"/>
        <w:tblW w:w="0" w:type="auto"/>
        <w:tblLook w:val="04A0"/>
      </w:tblPr>
      <w:tblGrid>
        <w:gridCol w:w="8376"/>
      </w:tblGrid>
      <w:tr w:rsidR="00ED5B15" w:rsidTr="00ED5B15">
        <w:tc>
          <w:tcPr>
            <w:tcW w:w="10373" w:type="dxa"/>
          </w:tcPr>
          <w:p w:rsidR="00ED5B15" w:rsidRPr="00FD4CD5" w:rsidRDefault="00ED5B15" w:rsidP="00ED5B15">
            <w:pPr>
              <w:widowControl w:val="0"/>
              <w:jc w:val="both"/>
              <w:rPr>
                <w:b/>
                <w:sz w:val="22"/>
                <w:szCs w:val="22"/>
              </w:rPr>
            </w:pPr>
            <w:r w:rsidRPr="00FD4CD5">
              <w:rPr>
                <w:b/>
                <w:sz w:val="22"/>
                <w:szCs w:val="22"/>
                <w:u w:val="single"/>
              </w:rPr>
              <w:t>At Home</w:t>
            </w:r>
            <w:r w:rsidRPr="00FD4CD5">
              <w:rPr>
                <w:b/>
                <w:sz w:val="22"/>
                <w:szCs w:val="22"/>
              </w:rPr>
              <w:tab/>
            </w:r>
            <w:r w:rsidRPr="00FD4CD5">
              <w:rPr>
                <w:b/>
                <w:sz w:val="22"/>
                <w:szCs w:val="22"/>
              </w:rPr>
              <w:tab/>
            </w:r>
            <w:r w:rsidRPr="00FD4CD5">
              <w:rPr>
                <w:b/>
                <w:sz w:val="22"/>
                <w:szCs w:val="22"/>
              </w:rPr>
              <w:tab/>
            </w:r>
            <w:r w:rsidRPr="00FD4CD5">
              <w:rPr>
                <w:b/>
                <w:sz w:val="22"/>
                <w:szCs w:val="22"/>
              </w:rPr>
              <w:tab/>
            </w:r>
            <w:r w:rsidRPr="00FD4CD5">
              <w:rPr>
                <w:b/>
                <w:sz w:val="22"/>
                <w:szCs w:val="22"/>
              </w:rPr>
              <w:tab/>
            </w:r>
            <w:r w:rsidRPr="00FD4CD5">
              <w:rPr>
                <w:b/>
                <w:sz w:val="22"/>
                <w:szCs w:val="22"/>
              </w:rPr>
              <w:tab/>
            </w:r>
            <w:r w:rsidRPr="00FD4CD5">
              <w:rPr>
                <w:b/>
                <w:sz w:val="22"/>
                <w:szCs w:val="22"/>
              </w:rPr>
              <w:tab/>
            </w:r>
            <w:r w:rsidRPr="00FD4CD5">
              <w:rPr>
                <w:b/>
                <w:sz w:val="22"/>
                <w:szCs w:val="22"/>
              </w:rPr>
              <w:tab/>
            </w:r>
          </w:p>
          <w:p w:rsidR="00ED5B15" w:rsidRPr="005C4D68" w:rsidRDefault="00ED5B15" w:rsidP="00ED5B15">
            <w:pPr>
              <w:widowControl w:val="0"/>
              <w:jc w:val="both"/>
              <w:rPr>
                <w:sz w:val="22"/>
                <w:szCs w:val="22"/>
              </w:rPr>
            </w:pPr>
            <w:r>
              <w:rPr>
                <w:sz w:val="22"/>
                <w:szCs w:val="22"/>
              </w:rPr>
              <w:t>You could help your children by:</w:t>
            </w:r>
          </w:p>
          <w:p w:rsidR="00ED5B15" w:rsidRDefault="00ED5B15" w:rsidP="00ED5B15">
            <w:pPr>
              <w:widowControl w:val="0"/>
              <w:ind w:left="220" w:hanging="220"/>
              <w:jc w:val="both"/>
              <w:rPr>
                <w:sz w:val="22"/>
                <w:szCs w:val="22"/>
              </w:rPr>
            </w:pPr>
            <w:r>
              <w:rPr>
                <w:rFonts w:ascii="Arial" w:hAnsi="Arial" w:cs="Arial"/>
                <w:sz w:val="22"/>
                <w:szCs w:val="22"/>
              </w:rPr>
              <w:t>•</w:t>
            </w:r>
            <w:r>
              <w:rPr>
                <w:sz w:val="22"/>
                <w:szCs w:val="22"/>
              </w:rPr>
              <w:t xml:space="preserve"> v</w:t>
            </w:r>
            <w:r w:rsidRPr="005C4D68">
              <w:rPr>
                <w:sz w:val="22"/>
                <w:szCs w:val="22"/>
              </w:rPr>
              <w:t>isit</w:t>
            </w:r>
            <w:r>
              <w:rPr>
                <w:sz w:val="22"/>
                <w:szCs w:val="22"/>
              </w:rPr>
              <w:t>ing</w:t>
            </w:r>
            <w:r w:rsidRPr="005C4D68">
              <w:rPr>
                <w:sz w:val="22"/>
                <w:szCs w:val="22"/>
              </w:rPr>
              <w:t xml:space="preserve"> </w:t>
            </w:r>
            <w:hyperlink r:id="rId12" w:history="1">
              <w:r w:rsidRPr="00895FEB">
                <w:rPr>
                  <w:rStyle w:val="Hyperlink"/>
                  <w:sz w:val="22"/>
                  <w:szCs w:val="22"/>
                </w:rPr>
                <w:t>www.tere.org/interactive_site/KS2link</w:t>
              </w:r>
            </w:hyperlink>
          </w:p>
          <w:p w:rsidR="00ED5B15" w:rsidRPr="004C7766" w:rsidRDefault="00ED5B15" w:rsidP="00ED5B15">
            <w:pPr>
              <w:widowControl w:val="0"/>
              <w:ind w:left="220" w:hanging="220"/>
              <w:jc w:val="both"/>
              <w:rPr>
                <w:sz w:val="22"/>
                <w:szCs w:val="22"/>
              </w:rPr>
            </w:pPr>
            <w:r>
              <w:rPr>
                <w:rFonts w:ascii="Arial" w:hAnsi="Arial" w:cs="Arial"/>
                <w:sz w:val="22"/>
                <w:szCs w:val="22"/>
              </w:rPr>
              <w:t xml:space="preserve">• </w:t>
            </w:r>
            <w:r>
              <w:rPr>
                <w:rFonts w:cs="Arial"/>
                <w:sz w:val="22"/>
                <w:szCs w:val="22"/>
              </w:rPr>
              <w:t>reading the story of Pentecost with them and discussing how the apostles changed</w:t>
            </w:r>
          </w:p>
          <w:p w:rsidR="00ED5B15" w:rsidRPr="00ED5B15" w:rsidRDefault="00ED5B15" w:rsidP="00F77C65">
            <w:pPr>
              <w:widowControl w:val="0"/>
              <w:jc w:val="both"/>
              <w:rPr>
                <w:sz w:val="22"/>
                <w:szCs w:val="22"/>
              </w:rPr>
            </w:pPr>
            <w:r>
              <w:rPr>
                <w:rFonts w:ascii="Arial" w:hAnsi="Arial" w:cs="Arial"/>
                <w:sz w:val="22"/>
                <w:szCs w:val="22"/>
              </w:rPr>
              <w:t>•</w:t>
            </w:r>
            <w:r>
              <w:rPr>
                <w:sz w:val="22"/>
                <w:szCs w:val="22"/>
              </w:rPr>
              <w:t>d</w:t>
            </w:r>
            <w:r w:rsidRPr="005C4D68">
              <w:rPr>
                <w:sz w:val="22"/>
                <w:szCs w:val="22"/>
              </w:rPr>
              <w:t>iscuss</w:t>
            </w:r>
            <w:r>
              <w:rPr>
                <w:sz w:val="22"/>
                <w:szCs w:val="22"/>
              </w:rPr>
              <w:t>ing</w:t>
            </w:r>
            <w:r w:rsidRPr="005C4D68">
              <w:rPr>
                <w:sz w:val="22"/>
                <w:szCs w:val="22"/>
              </w:rPr>
              <w:t xml:space="preserve"> what they hav</w:t>
            </w:r>
            <w:r>
              <w:rPr>
                <w:sz w:val="22"/>
                <w:szCs w:val="22"/>
              </w:rPr>
              <w:t>e learned</w:t>
            </w:r>
            <w:r w:rsidRPr="005C4D68">
              <w:rPr>
                <w:sz w:val="22"/>
                <w:szCs w:val="22"/>
              </w:rPr>
              <w:t xml:space="preserve"> </w:t>
            </w:r>
            <w:r>
              <w:rPr>
                <w:sz w:val="22"/>
                <w:szCs w:val="22"/>
              </w:rPr>
              <w:t>about the Holy Spirit and how they can apply this to life</w:t>
            </w:r>
          </w:p>
          <w:p w:rsidR="00ED5B15" w:rsidRDefault="00ED5B15" w:rsidP="00F77C65">
            <w:pPr>
              <w:widowControl w:val="0"/>
              <w:jc w:val="both"/>
              <w:rPr>
                <w:rFonts w:ascii="Comic Sans MS" w:hAnsi="Comic Sans MS"/>
                <w:sz w:val="18"/>
                <w:szCs w:val="18"/>
              </w:rPr>
            </w:pPr>
          </w:p>
        </w:tc>
      </w:tr>
    </w:tbl>
    <w:p w:rsidR="00ED5B15" w:rsidRDefault="00ED5B15" w:rsidP="00F77C65">
      <w:pPr>
        <w:widowControl w:val="0"/>
        <w:jc w:val="both"/>
        <w:rPr>
          <w:rFonts w:ascii="Comic Sans MS" w:hAnsi="Comic Sans MS"/>
          <w:sz w:val="18"/>
          <w:szCs w:val="18"/>
        </w:rPr>
      </w:pPr>
    </w:p>
    <w:p w:rsidR="00ED5B15" w:rsidRDefault="00ED5B15" w:rsidP="00F77C65">
      <w:pPr>
        <w:widowControl w:val="0"/>
        <w:jc w:val="both"/>
        <w:rPr>
          <w:rFonts w:ascii="Comic Sans MS" w:hAnsi="Comic Sans MS"/>
          <w:sz w:val="18"/>
          <w:szCs w:val="18"/>
        </w:rPr>
      </w:pPr>
    </w:p>
    <w:p w:rsidR="00F77C65" w:rsidRDefault="00F77C65" w:rsidP="00F77C65">
      <w:pPr>
        <w:widowControl w:val="0"/>
        <w:jc w:val="both"/>
        <w:rPr>
          <w:rFonts w:ascii="Comic Sans MS" w:hAnsi="Comic Sans MS"/>
          <w:sz w:val="18"/>
          <w:szCs w:val="18"/>
        </w:rPr>
      </w:pPr>
    </w:p>
    <w:p w:rsidR="00F77C65" w:rsidRPr="004C7766" w:rsidRDefault="00F77C65" w:rsidP="00F77C65">
      <w:pPr>
        <w:widowControl w:val="0"/>
        <w:jc w:val="both"/>
        <w:rPr>
          <w:sz w:val="22"/>
          <w:szCs w:val="22"/>
        </w:rPr>
      </w:pPr>
      <w:r w:rsidRPr="00917D98">
        <w:rPr>
          <w:rFonts w:ascii="Times New Roman" w:hAnsi="Times New Roman"/>
        </w:rPr>
        <w:pict>
          <v:shape id="_x0000_s1078" type="#_x0000_t202" style="position:absolute;left:0;text-align:left;margin-left:-88.8pt;margin-top:306.15pt;width:193pt;height:224.85pt;z-index:251667456;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FA1A71" w:rsidRDefault="00FA1A71" w:rsidP="00F77C65"/>
              </w:txbxContent>
            </v:textbox>
          </v:shape>
        </w:pict>
      </w:r>
      <w:r w:rsidRPr="00917D98">
        <w:rPr>
          <w:rFonts w:ascii="Times New Roman" w:hAnsi="Times New Roman"/>
        </w:rPr>
        <w:pict>
          <v:shape id="_x0000_s1079" type="#_x0000_t202" style="position:absolute;left:0;text-align:left;margin-left:-88.8pt;margin-top:306.15pt;width:193pt;height:224.85pt;z-index:251668480;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FA1A71" w:rsidRDefault="00FA1A71" w:rsidP="00F77C65"/>
              </w:txbxContent>
            </v:textbox>
          </v:shape>
        </w:pict>
      </w:r>
      <w:r w:rsidRPr="00917D98">
        <w:rPr>
          <w:rFonts w:ascii="Times New Roman" w:hAnsi="Times New Roman"/>
        </w:rPr>
        <w:pict>
          <v:shape id="_x0000_s1080" type="#_x0000_t202" style="position:absolute;left:0;text-align:left;margin-left:-88.8pt;margin-top:306.15pt;width:193pt;height:224.85pt;z-index:251669504;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FA1A71" w:rsidRDefault="00FA1A71" w:rsidP="00F77C65"/>
              </w:txbxContent>
            </v:textbox>
          </v:shape>
        </w:pict>
      </w:r>
      <w:r w:rsidRPr="00917D98">
        <w:rPr>
          <w:rFonts w:ascii="Times New Roman" w:hAnsi="Times New Roman"/>
        </w:rPr>
        <w:pict>
          <v:shape id="_x0000_s1081" type="#_x0000_t202" style="position:absolute;left:0;text-align:left;margin-left:-88.8pt;margin-top:306.15pt;width:193pt;height:224.85pt;z-index:251670528;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FA1A71" w:rsidRDefault="00FA1A71" w:rsidP="00F77C65"/>
              </w:txbxContent>
            </v:textbox>
          </v:shape>
        </w:pict>
      </w:r>
      <w:r w:rsidRPr="00917D98">
        <w:rPr>
          <w:rFonts w:ascii="Times New Roman" w:hAnsi="Times New Roman"/>
        </w:rPr>
        <w:pict>
          <v:shape id="_x0000_s1082" type="#_x0000_t202" style="position:absolute;left:0;text-align:left;margin-left:-88.8pt;margin-top:306.15pt;width:193pt;height:224.85pt;z-index:251671552;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FA1A71" w:rsidRDefault="00FA1A71" w:rsidP="00F77C65"/>
              </w:txbxContent>
            </v:textbox>
          </v:shape>
        </w:pict>
      </w:r>
    </w:p>
    <w:p w:rsidR="00E30D1D" w:rsidRPr="00307504" w:rsidRDefault="00E30D1D" w:rsidP="00A651E5">
      <w:pPr>
        <w:ind w:left="567" w:hanging="22"/>
        <w:rPr>
          <w:b/>
          <w:sz w:val="32"/>
          <w:szCs w:val="32"/>
        </w:rPr>
      </w:pPr>
    </w:p>
    <w:sectPr w:rsidR="00E30D1D" w:rsidRPr="00307504" w:rsidSect="00626F4B">
      <w:pgSz w:w="11906" w:h="16838"/>
      <w:pgMar w:top="0" w:right="849"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777D"/>
    <w:multiLevelType w:val="hybridMultilevel"/>
    <w:tmpl w:val="B438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E50CA"/>
    <w:multiLevelType w:val="hybridMultilevel"/>
    <w:tmpl w:val="0956714E"/>
    <w:lvl w:ilvl="0" w:tplc="8C74E4E8">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F1212"/>
    <w:multiLevelType w:val="hybridMultilevel"/>
    <w:tmpl w:val="49104928"/>
    <w:lvl w:ilvl="0" w:tplc="8C74E4E8">
      <w:numFmt w:val="bullet"/>
      <w:lvlText w:val="•"/>
      <w:lvlJc w:val="left"/>
      <w:pPr>
        <w:ind w:left="135" w:hanging="360"/>
      </w:pPr>
      <w:rPr>
        <w:rFonts w:ascii="Arial" w:eastAsia="Times New Roman" w:hAnsi="Arial" w:cs="Arial" w:hint="default"/>
        <w:sz w:val="22"/>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3">
    <w:nsid w:val="4DA735F0"/>
    <w:multiLevelType w:val="hybridMultilevel"/>
    <w:tmpl w:val="CE508464"/>
    <w:lvl w:ilvl="0" w:tplc="8C74E4E8">
      <w:numFmt w:val="bullet"/>
      <w:lvlText w:val="•"/>
      <w:lvlJc w:val="left"/>
      <w:pPr>
        <w:ind w:left="-315" w:hanging="360"/>
      </w:pPr>
      <w:rPr>
        <w:rFonts w:ascii="Arial" w:eastAsia="Times New Roman" w:hAnsi="Arial" w:cs="Arial" w:hint="default"/>
        <w:sz w:val="22"/>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4">
    <w:nsid w:val="530D68D2"/>
    <w:multiLevelType w:val="hybridMultilevel"/>
    <w:tmpl w:val="F9109D86"/>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5">
    <w:nsid w:val="7C3B2FA0"/>
    <w:multiLevelType w:val="hybridMultilevel"/>
    <w:tmpl w:val="AC84B506"/>
    <w:lvl w:ilvl="0" w:tplc="8C74E4E8">
      <w:numFmt w:val="bullet"/>
      <w:lvlText w:val="•"/>
      <w:lvlJc w:val="left"/>
      <w:pPr>
        <w:ind w:left="-90" w:hanging="360"/>
      </w:pPr>
      <w:rPr>
        <w:rFonts w:ascii="Arial" w:eastAsia="Times New Roman" w:hAnsi="Arial" w:cs="Arial" w:hint="default"/>
        <w:sz w:val="22"/>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655CB"/>
    <w:rsid w:val="000470D3"/>
    <w:rsid w:val="0005624A"/>
    <w:rsid w:val="000E466B"/>
    <w:rsid w:val="000F0784"/>
    <w:rsid w:val="00136592"/>
    <w:rsid w:val="001D7AC6"/>
    <w:rsid w:val="001F5A2C"/>
    <w:rsid w:val="0020496A"/>
    <w:rsid w:val="00207E4E"/>
    <w:rsid w:val="00245FB9"/>
    <w:rsid w:val="00246E28"/>
    <w:rsid w:val="002A5C4D"/>
    <w:rsid w:val="002C21D1"/>
    <w:rsid w:val="002D0591"/>
    <w:rsid w:val="002E3B06"/>
    <w:rsid w:val="002E488A"/>
    <w:rsid w:val="00307504"/>
    <w:rsid w:val="00355756"/>
    <w:rsid w:val="00394320"/>
    <w:rsid w:val="003C6F83"/>
    <w:rsid w:val="00405A6B"/>
    <w:rsid w:val="00427859"/>
    <w:rsid w:val="0045063A"/>
    <w:rsid w:val="00460D1F"/>
    <w:rsid w:val="004655CB"/>
    <w:rsid w:val="0047130F"/>
    <w:rsid w:val="0054342B"/>
    <w:rsid w:val="00622002"/>
    <w:rsid w:val="00626F4B"/>
    <w:rsid w:val="00635404"/>
    <w:rsid w:val="0064118A"/>
    <w:rsid w:val="00651B0C"/>
    <w:rsid w:val="0066605D"/>
    <w:rsid w:val="006A2F10"/>
    <w:rsid w:val="006E34FC"/>
    <w:rsid w:val="006E48C8"/>
    <w:rsid w:val="00717DBC"/>
    <w:rsid w:val="007372B3"/>
    <w:rsid w:val="007420D5"/>
    <w:rsid w:val="00772C8A"/>
    <w:rsid w:val="00783720"/>
    <w:rsid w:val="00794B4B"/>
    <w:rsid w:val="007A1AA2"/>
    <w:rsid w:val="00812B3C"/>
    <w:rsid w:val="008409DB"/>
    <w:rsid w:val="008461D1"/>
    <w:rsid w:val="008C1FBA"/>
    <w:rsid w:val="00932FF0"/>
    <w:rsid w:val="009918B5"/>
    <w:rsid w:val="009C0BC8"/>
    <w:rsid w:val="00A32B23"/>
    <w:rsid w:val="00A51420"/>
    <w:rsid w:val="00A651E5"/>
    <w:rsid w:val="00AC3B61"/>
    <w:rsid w:val="00B4562C"/>
    <w:rsid w:val="00B47E37"/>
    <w:rsid w:val="00B8053F"/>
    <w:rsid w:val="00BD5366"/>
    <w:rsid w:val="00BF542A"/>
    <w:rsid w:val="00C86B6F"/>
    <w:rsid w:val="00CA4F20"/>
    <w:rsid w:val="00D01ABB"/>
    <w:rsid w:val="00D65376"/>
    <w:rsid w:val="00DE10E5"/>
    <w:rsid w:val="00DF5315"/>
    <w:rsid w:val="00DF7757"/>
    <w:rsid w:val="00E30D1D"/>
    <w:rsid w:val="00E34F3D"/>
    <w:rsid w:val="00EB7E47"/>
    <w:rsid w:val="00ED5B15"/>
    <w:rsid w:val="00F77C65"/>
    <w:rsid w:val="00FA1A71"/>
    <w:rsid w:val="00FE1996"/>
    <w:rsid w:val="00FF2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8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02"/>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6E28"/>
    <w:rPr>
      <w:rFonts w:ascii="Tahoma" w:hAnsi="Tahoma" w:cs="Tahoma"/>
      <w:sz w:val="16"/>
      <w:szCs w:val="16"/>
    </w:rPr>
  </w:style>
  <w:style w:type="character" w:styleId="Hyperlink">
    <w:name w:val="Hyperlink"/>
    <w:rsid w:val="001D7AC6"/>
    <w:rPr>
      <w:color w:val="0000FF"/>
      <w:u w:val="single"/>
    </w:rPr>
  </w:style>
  <w:style w:type="character" w:styleId="Emphasis">
    <w:name w:val="Emphasis"/>
    <w:basedOn w:val="DefaultParagraphFont"/>
    <w:qFormat/>
    <w:rsid w:val="00A651E5"/>
    <w:rPr>
      <w:i/>
      <w:iCs/>
    </w:rPr>
  </w:style>
  <w:style w:type="table" w:styleId="TableGrid">
    <w:name w:val="Table Grid"/>
    <w:basedOn w:val="TableNormal"/>
    <w:rsid w:val="00A51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1420"/>
    <w:pPr>
      <w:ind w:left="720"/>
      <w:contextualSpacing/>
    </w:pPr>
  </w:style>
</w:styles>
</file>

<file path=word/webSettings.xml><?xml version="1.0" encoding="utf-8"?>
<w:webSettings xmlns:r="http://schemas.openxmlformats.org/officeDocument/2006/relationships" xmlns:w="http://schemas.openxmlformats.org/wordprocessingml/2006/main">
  <w:divs>
    <w:div w:id="6561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ere.org/interactive_site/KS2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1379</Words>
  <Characters>6721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Catholic Primary School</vt:lpstr>
    </vt:vector>
  </TitlesOfParts>
  <Company>English Martyrs RC School</Company>
  <LinksUpToDate>false</LinksUpToDate>
  <CharactersWithSpaces>8084</CharactersWithSpaces>
  <SharedDoc>false</SharedDoc>
  <HLinks>
    <vt:vector size="18" baseType="variant">
      <vt:variant>
        <vt:i4>3866715</vt:i4>
      </vt:variant>
      <vt:variant>
        <vt:i4>6</vt:i4>
      </vt:variant>
      <vt:variant>
        <vt:i4>0</vt:i4>
      </vt:variant>
      <vt:variant>
        <vt:i4>5</vt:i4>
      </vt:variant>
      <vt:variant>
        <vt:lpwstr>http://www.tere.org/interactive_site/KS2link.htm</vt:lpwstr>
      </vt:variant>
      <vt:variant>
        <vt:lpwstr/>
      </vt:variant>
      <vt:variant>
        <vt:i4>3866715</vt:i4>
      </vt:variant>
      <vt:variant>
        <vt:i4>3</vt:i4>
      </vt:variant>
      <vt:variant>
        <vt:i4>0</vt:i4>
      </vt:variant>
      <vt:variant>
        <vt:i4>5</vt:i4>
      </vt:variant>
      <vt:variant>
        <vt:lpwstr>http://www.tere.org/interactive_site/KS2link.htm</vt:lpwstr>
      </vt:variant>
      <vt:variant>
        <vt:lpwstr/>
      </vt:variant>
      <vt:variant>
        <vt:i4>3670107</vt:i4>
      </vt:variant>
      <vt:variant>
        <vt:i4>0</vt:i4>
      </vt:variant>
      <vt:variant>
        <vt:i4>0</vt:i4>
      </vt:variant>
      <vt:variant>
        <vt:i4>5</vt:i4>
      </vt:variant>
      <vt:variant>
        <vt:lpwstr>http://www.tere.org/interactive_site/KS1link.htm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Primary School</dc:title>
  <dc:creator>chris.devanny</dc:creator>
  <cp:lastModifiedBy>NJohnstone</cp:lastModifiedBy>
  <cp:revision>2</cp:revision>
  <cp:lastPrinted>2017-04-19T14:53:00Z</cp:lastPrinted>
  <dcterms:created xsi:type="dcterms:W3CDTF">2017-04-19T14:53:00Z</dcterms:created>
  <dcterms:modified xsi:type="dcterms:W3CDTF">2017-04-19T14:53:00Z</dcterms:modified>
</cp:coreProperties>
</file>