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99" w:rsidRDefault="00A61699" w:rsidP="00A61699"/>
    <w:p w:rsidR="00A61699" w:rsidRDefault="00A61699" w:rsidP="00A61699"/>
    <w:p w:rsidR="00A61699" w:rsidRDefault="00A61699" w:rsidP="00A61699"/>
    <w:p w:rsidR="00A61699" w:rsidRDefault="00724E66" w:rsidP="00A61699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41275</wp:posOffset>
            </wp:positionV>
            <wp:extent cx="685800" cy="571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699" w:rsidRPr="00811B53" w:rsidRDefault="00A61699" w:rsidP="00A61699">
      <w:pPr>
        <w:jc w:val="center"/>
        <w:rPr>
          <w:rFonts w:ascii="Comic Sans MS" w:hAnsi="Comic Sans MS"/>
          <w:sz w:val="32"/>
          <w:szCs w:val="32"/>
        </w:rPr>
      </w:pPr>
    </w:p>
    <w:p w:rsidR="00A61699" w:rsidRDefault="00A61699" w:rsidP="00A61699">
      <w:pPr>
        <w:rPr>
          <w:rFonts w:ascii="Comic Sans MS" w:hAnsi="Comic Sans MS"/>
          <w:sz w:val="28"/>
          <w:szCs w:val="28"/>
        </w:rPr>
      </w:pPr>
    </w:p>
    <w:p w:rsidR="00A61699" w:rsidRDefault="00A61699" w:rsidP="00A61699"/>
    <w:p w:rsidR="00A61699" w:rsidRDefault="00A61699" w:rsidP="00A61699"/>
    <w:p w:rsidR="00A61699" w:rsidRDefault="00A61699" w:rsidP="00A61699"/>
    <w:p w:rsidR="00A61699" w:rsidRDefault="00A61699" w:rsidP="00A61699"/>
    <w:p w:rsidR="00A61699" w:rsidRDefault="00A61699" w:rsidP="00A61699">
      <w:r>
        <w:t xml:space="preserve"> </w:t>
      </w:r>
    </w:p>
    <w:p w:rsidR="00A61699" w:rsidRDefault="00A61699" w:rsidP="00A61699"/>
    <w:p w:rsidR="00A61699" w:rsidRPr="00F70AFF" w:rsidRDefault="00A61699" w:rsidP="00A61699">
      <w:pPr>
        <w:rPr>
          <w:rFonts w:ascii="Comic Sans MS" w:hAnsi="Comic Sans MS"/>
          <w:sz w:val="36"/>
          <w:szCs w:val="36"/>
        </w:rPr>
      </w:pPr>
      <w:r>
        <w:t xml:space="preserve">              </w:t>
      </w:r>
      <w:r w:rsidRPr="00F70AFF">
        <w:rPr>
          <w:rFonts w:ascii="Comic Sans MS" w:hAnsi="Comic Sans MS"/>
          <w:sz w:val="52"/>
          <w:szCs w:val="52"/>
        </w:rPr>
        <w:t>E</w:t>
      </w:r>
      <w:r w:rsidRPr="00F70AFF">
        <w:rPr>
          <w:rFonts w:ascii="Comic Sans MS" w:hAnsi="Comic Sans MS"/>
          <w:sz w:val="36"/>
          <w:szCs w:val="36"/>
        </w:rPr>
        <w:t xml:space="preserve">nglish </w:t>
      </w:r>
      <w:r w:rsidRPr="00F70AFF">
        <w:rPr>
          <w:rFonts w:ascii="Comic Sans MS" w:hAnsi="Comic Sans MS"/>
          <w:sz w:val="52"/>
          <w:szCs w:val="52"/>
        </w:rPr>
        <w:t>M</w:t>
      </w:r>
      <w:r w:rsidRPr="00F70AFF">
        <w:rPr>
          <w:rFonts w:ascii="Comic Sans MS" w:hAnsi="Comic Sans MS"/>
          <w:sz w:val="36"/>
          <w:szCs w:val="36"/>
        </w:rPr>
        <w:t xml:space="preserve">artyrs’ </w:t>
      </w:r>
      <w:smartTag w:uri="urn:schemas-microsoft-com:office:smarttags" w:element="place">
        <w:smartTag w:uri="urn:schemas-microsoft-com:office:smarttags" w:element="PlaceName">
          <w:r w:rsidRPr="00F70AFF">
            <w:rPr>
              <w:rFonts w:ascii="Comic Sans MS" w:hAnsi="Comic Sans MS"/>
              <w:sz w:val="52"/>
              <w:szCs w:val="52"/>
            </w:rPr>
            <w:t>C</w:t>
          </w:r>
          <w:r w:rsidRPr="00F70AFF">
            <w:rPr>
              <w:rFonts w:ascii="Comic Sans MS" w:hAnsi="Comic Sans MS"/>
              <w:sz w:val="36"/>
              <w:szCs w:val="36"/>
            </w:rPr>
            <w:t>atholic</w:t>
          </w:r>
        </w:smartTag>
        <w:r w:rsidRPr="00F70AFF">
          <w:rPr>
            <w:rFonts w:ascii="Comic Sans MS" w:hAnsi="Comic Sans MS"/>
            <w:sz w:val="36"/>
            <w:szCs w:val="36"/>
          </w:rPr>
          <w:t xml:space="preserve"> </w:t>
        </w:r>
        <w:smartTag w:uri="urn:schemas-microsoft-com:office:smarttags" w:element="PlaceType">
          <w:r w:rsidRPr="00F70AFF">
            <w:rPr>
              <w:rFonts w:ascii="Comic Sans MS" w:hAnsi="Comic Sans MS"/>
              <w:sz w:val="52"/>
              <w:szCs w:val="52"/>
            </w:rPr>
            <w:t>P</w:t>
          </w:r>
          <w:r w:rsidRPr="00F70AFF">
            <w:rPr>
              <w:rFonts w:ascii="Comic Sans MS" w:hAnsi="Comic Sans MS"/>
              <w:sz w:val="36"/>
              <w:szCs w:val="36"/>
            </w:rPr>
            <w:t xml:space="preserve">rimary </w:t>
          </w:r>
          <w:r w:rsidRPr="00F70AFF">
            <w:rPr>
              <w:rFonts w:ascii="Comic Sans MS" w:hAnsi="Comic Sans MS"/>
              <w:sz w:val="52"/>
              <w:szCs w:val="52"/>
            </w:rPr>
            <w:t>S</w:t>
          </w:r>
          <w:r w:rsidRPr="00F70AFF">
            <w:rPr>
              <w:rFonts w:ascii="Comic Sans MS" w:hAnsi="Comic Sans MS"/>
              <w:sz w:val="36"/>
              <w:szCs w:val="36"/>
            </w:rPr>
            <w:t>chool</w:t>
          </w:r>
        </w:smartTag>
      </w:smartTag>
    </w:p>
    <w:p w:rsidR="00A61699" w:rsidRDefault="00A61699" w:rsidP="00A61699">
      <w:pPr>
        <w:rPr>
          <w:rFonts w:ascii="Comic Sans MS" w:hAnsi="Comic Sans MS"/>
          <w:sz w:val="28"/>
          <w:szCs w:val="28"/>
        </w:rPr>
      </w:pPr>
    </w:p>
    <w:p w:rsidR="00A61699" w:rsidRDefault="00A61699" w:rsidP="00A61699">
      <w:pPr>
        <w:jc w:val="center"/>
        <w:rPr>
          <w:rFonts w:ascii="Comic Sans MS" w:hAnsi="Comic Sans MS" w:cs="Arial"/>
          <w:b/>
          <w:color w:val="000000"/>
          <w:sz w:val="36"/>
          <w:szCs w:val="36"/>
        </w:rPr>
      </w:pPr>
    </w:p>
    <w:p w:rsidR="00A61699" w:rsidRDefault="00A61699" w:rsidP="00A61699">
      <w:pPr>
        <w:jc w:val="center"/>
        <w:rPr>
          <w:b/>
          <w:sz w:val="40"/>
          <w:szCs w:val="40"/>
        </w:rPr>
      </w:pPr>
    </w:p>
    <w:p w:rsidR="00A61699" w:rsidRPr="00A61699" w:rsidRDefault="00A61699" w:rsidP="00A61699">
      <w:pPr>
        <w:jc w:val="center"/>
        <w:rPr>
          <w:rFonts w:ascii="Maiandra GD" w:hAnsi="Maiandra GD"/>
          <w:b/>
          <w:sz w:val="40"/>
          <w:szCs w:val="40"/>
        </w:rPr>
      </w:pPr>
      <w:r w:rsidRPr="00A61699">
        <w:rPr>
          <w:rFonts w:ascii="Maiandra GD" w:hAnsi="Maiandra GD"/>
          <w:b/>
          <w:sz w:val="40"/>
          <w:szCs w:val="40"/>
        </w:rPr>
        <w:t>Personal, Social, Health &amp; Economic Education Policy</w:t>
      </w:r>
    </w:p>
    <w:p w:rsidR="00A61699" w:rsidRPr="00A61699" w:rsidRDefault="00A61699" w:rsidP="00A61699">
      <w:pPr>
        <w:jc w:val="center"/>
        <w:rPr>
          <w:b/>
          <w:sz w:val="40"/>
          <w:szCs w:val="40"/>
        </w:rPr>
      </w:pPr>
    </w:p>
    <w:p w:rsidR="00A61699" w:rsidRDefault="00A61699" w:rsidP="00A61699">
      <w:pPr>
        <w:jc w:val="center"/>
        <w:rPr>
          <w:b/>
        </w:rPr>
      </w:pPr>
    </w:p>
    <w:p w:rsidR="00A61699" w:rsidRPr="005C23D6" w:rsidRDefault="00A61699" w:rsidP="00A61699">
      <w:pPr>
        <w:jc w:val="center"/>
        <w:rPr>
          <w:rFonts w:ascii="Comic Sans MS" w:hAnsi="Comic Sans MS"/>
        </w:rPr>
      </w:pPr>
    </w:p>
    <w:p w:rsidR="00A61699" w:rsidRPr="005C23D6" w:rsidRDefault="00A61699" w:rsidP="00A61699">
      <w:pPr>
        <w:jc w:val="center"/>
        <w:rPr>
          <w:rFonts w:ascii="Comic Sans MS" w:hAnsi="Comic Sans MS"/>
        </w:rPr>
      </w:pPr>
    </w:p>
    <w:p w:rsidR="00A61699" w:rsidRPr="005C23D6" w:rsidRDefault="00A61699" w:rsidP="00A61699">
      <w:pPr>
        <w:jc w:val="center"/>
        <w:rPr>
          <w:rFonts w:ascii="Lucida Handwriting" w:hAnsi="Lucida Handwriting"/>
        </w:rPr>
      </w:pPr>
      <w:r w:rsidRPr="005C23D6">
        <w:rPr>
          <w:rFonts w:ascii="Lucida Handwriting" w:hAnsi="Lucida Handwriting"/>
        </w:rPr>
        <w:t xml:space="preserve">Our English Martyrs’ School community aims to follow the example of Christ in welcoming, </w:t>
      </w:r>
      <w:proofErr w:type="spellStart"/>
      <w:r w:rsidRPr="005C23D6">
        <w:rPr>
          <w:rFonts w:ascii="Lucida Handwriting" w:hAnsi="Lucida Handwriting"/>
        </w:rPr>
        <w:t>recognising</w:t>
      </w:r>
      <w:proofErr w:type="spellEnd"/>
      <w:r w:rsidRPr="005C23D6">
        <w:rPr>
          <w:rFonts w:ascii="Lucida Handwriting" w:hAnsi="Lucida Handwriting"/>
        </w:rPr>
        <w:t>, fostering and developing each individual as a unique and special gift of GOD with value and dignity</w:t>
      </w:r>
    </w:p>
    <w:p w:rsidR="00A61699" w:rsidRDefault="00A61699" w:rsidP="00A6169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A61699" w:rsidRPr="00356096" w:rsidRDefault="00A61699" w:rsidP="00A6169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A61699" w:rsidRDefault="00A61699" w:rsidP="00A616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B7019A" w:rsidRDefault="00B7019A" w:rsidP="00B7019A">
      <w:pPr>
        <w:rPr>
          <w:rFonts w:ascii="Maiandra GD" w:hAnsi="Maiandra GD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B7019A">
        <w:rPr>
          <w:rFonts w:ascii="Maiandra GD" w:hAnsi="Maiandra GD"/>
          <w:sz w:val="32"/>
          <w:szCs w:val="32"/>
        </w:rPr>
        <w:t xml:space="preserve"> Date R</w:t>
      </w:r>
      <w:r>
        <w:rPr>
          <w:rFonts w:ascii="Maiandra GD" w:hAnsi="Maiandra GD"/>
          <w:sz w:val="32"/>
          <w:szCs w:val="32"/>
        </w:rPr>
        <w:t>eviewed:</w:t>
      </w:r>
      <w:r>
        <w:rPr>
          <w:rFonts w:ascii="Maiandra GD" w:hAnsi="Maiandra GD"/>
          <w:sz w:val="32"/>
          <w:szCs w:val="32"/>
        </w:rPr>
        <w:tab/>
      </w:r>
      <w:r w:rsidR="00AD0D06">
        <w:rPr>
          <w:rFonts w:ascii="Maiandra GD" w:hAnsi="Maiandra GD"/>
          <w:sz w:val="32"/>
          <w:szCs w:val="32"/>
        </w:rPr>
        <w:t>November 2017</w:t>
      </w:r>
    </w:p>
    <w:p w:rsidR="00B7019A" w:rsidRPr="00B7019A" w:rsidRDefault="00B7019A" w:rsidP="00B7019A">
      <w:pPr>
        <w:rPr>
          <w:rFonts w:ascii="Maiandra GD" w:hAnsi="Maiandra GD"/>
          <w:sz w:val="32"/>
          <w:szCs w:val="32"/>
        </w:rPr>
      </w:pPr>
    </w:p>
    <w:p w:rsidR="00B7019A" w:rsidRPr="00B7019A" w:rsidRDefault="00B7019A" w:rsidP="00B7019A">
      <w:pPr>
        <w:rPr>
          <w:rFonts w:ascii="Maiandra GD" w:hAnsi="Maiandra GD"/>
          <w:sz w:val="32"/>
          <w:szCs w:val="32"/>
        </w:rPr>
      </w:pPr>
      <w:r w:rsidRPr="00B7019A">
        <w:rPr>
          <w:rFonts w:ascii="Maiandra GD" w:hAnsi="Maiandra GD"/>
          <w:sz w:val="32"/>
          <w:szCs w:val="32"/>
        </w:rPr>
        <w:tab/>
      </w:r>
      <w:r w:rsidRPr="00B7019A">
        <w:rPr>
          <w:rFonts w:ascii="Maiandra GD" w:hAnsi="Maiandra GD"/>
          <w:sz w:val="32"/>
          <w:szCs w:val="32"/>
        </w:rPr>
        <w:tab/>
        <w:t xml:space="preserve"> Review Date:</w:t>
      </w:r>
      <w:r w:rsidRPr="00B7019A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AD0D06">
        <w:rPr>
          <w:rFonts w:ascii="Maiandra GD" w:hAnsi="Maiandra GD"/>
          <w:sz w:val="32"/>
          <w:szCs w:val="32"/>
        </w:rPr>
        <w:t>November 2018</w:t>
      </w:r>
    </w:p>
    <w:p w:rsidR="00A61699" w:rsidRDefault="00A61699" w:rsidP="00B701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A61699" w:rsidRDefault="00A61699" w:rsidP="00A616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</w:p>
    <w:p w:rsidR="00A61699" w:rsidRDefault="00A61699" w:rsidP="00B701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A61699" w:rsidRDefault="00A61699" w:rsidP="00A61699">
      <w:pPr>
        <w:ind w:left="1440"/>
        <w:rPr>
          <w:rFonts w:ascii="Monotype Corsiva" w:hAnsi="Monotype Corsiva"/>
          <w:color w:val="000000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>Signed</w:t>
      </w:r>
      <w:proofErr w:type="gramStart"/>
      <w:r>
        <w:rPr>
          <w:rFonts w:ascii="Comic Sans MS" w:hAnsi="Comic Sans MS"/>
          <w:sz w:val="32"/>
          <w:szCs w:val="32"/>
        </w:rPr>
        <w:t xml:space="preserve">:            </w:t>
      </w:r>
      <w:r w:rsidRPr="00140D8F">
        <w:rPr>
          <w:rFonts w:ascii="Monotype Corsiva" w:hAnsi="Monotype Corsiva"/>
          <w:color w:val="000000"/>
          <w:sz w:val="48"/>
          <w:szCs w:val="48"/>
        </w:rPr>
        <w:t>……………</w:t>
      </w:r>
      <w:proofErr w:type="gramEnd"/>
    </w:p>
    <w:p w:rsidR="00A61699" w:rsidRPr="00623AAE" w:rsidRDefault="00A61699" w:rsidP="00A61699">
      <w:pPr>
        <w:ind w:left="1440"/>
        <w:rPr>
          <w:rFonts w:ascii="Comic Sans MS" w:hAnsi="Comic Sans MS"/>
          <w:color w:val="000000"/>
        </w:rPr>
      </w:pPr>
      <w:r w:rsidRPr="00623AAE">
        <w:rPr>
          <w:rFonts w:ascii="Comic Sans MS" w:hAnsi="Comic Sans MS"/>
        </w:rPr>
        <w:t xml:space="preserve">For and on behalf of the Governing Body </w:t>
      </w:r>
    </w:p>
    <w:p w:rsidR="00A61699" w:rsidRDefault="00A61699" w:rsidP="00A61699">
      <w:pPr>
        <w:ind w:left="1440"/>
        <w:rPr>
          <w:rFonts w:ascii="Comic Sans MS" w:hAnsi="Comic Sans MS"/>
          <w:color w:val="000000"/>
          <w:sz w:val="28"/>
          <w:szCs w:val="28"/>
        </w:rPr>
      </w:pPr>
    </w:p>
    <w:p w:rsidR="00A61699" w:rsidRDefault="00A61699">
      <w:pPr>
        <w:rPr>
          <w:b/>
          <w:sz w:val="28"/>
        </w:rPr>
      </w:pPr>
      <w:r>
        <w:rPr>
          <w:b/>
          <w:sz w:val="28"/>
        </w:rPr>
        <w:br w:type="page"/>
      </w:r>
    </w:p>
    <w:p w:rsidR="00A0528F" w:rsidRPr="00A61699" w:rsidRDefault="00A0528F" w:rsidP="00A61699">
      <w:pPr>
        <w:pStyle w:val="HSPEHWBcaption"/>
        <w:spacing w:before="0" w:after="0"/>
        <w:ind w:left="-709"/>
        <w:jc w:val="center"/>
        <w:rPr>
          <w:rStyle w:val="HSPEHWBpolicytext"/>
          <w:rFonts w:ascii="Maiandra GD" w:hAnsi="Maiandra GD"/>
          <w:color w:val="auto"/>
        </w:rPr>
      </w:pPr>
    </w:p>
    <w:p w:rsidR="00724E66" w:rsidRDefault="00724E66" w:rsidP="00A61699">
      <w:pPr>
        <w:pStyle w:val="HSPStylebody"/>
        <w:spacing w:after="0"/>
        <w:ind w:left="-709"/>
        <w:rPr>
          <w:rFonts w:ascii="Maiandra GD" w:hAnsi="Maiandra GD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 xml:space="preserve">This policy was written in </w:t>
      </w:r>
      <w:r w:rsidR="00F70672" w:rsidRPr="00A61699">
        <w:rPr>
          <w:rStyle w:val="HSPEHWBpolicytext"/>
          <w:rFonts w:ascii="Maiandra GD" w:hAnsi="Maiandra GD"/>
          <w:color w:val="auto"/>
        </w:rPr>
        <w:t>May 2015</w:t>
      </w:r>
      <w:r w:rsidRPr="00A61699">
        <w:rPr>
          <w:rFonts w:ascii="Maiandra GD" w:hAnsi="Maiandra GD"/>
        </w:rPr>
        <w:t xml:space="preserve"> and consultation was carried out with staff, pupils, parents and governors.It will be reviewed in </w:t>
      </w:r>
      <w:r w:rsidR="00F70672" w:rsidRPr="00A61699">
        <w:rPr>
          <w:rStyle w:val="HSPEHWBpolicytext"/>
          <w:rFonts w:ascii="Maiandra GD" w:hAnsi="Maiandra GD"/>
          <w:color w:val="auto"/>
        </w:rPr>
        <w:t>May 2016</w:t>
      </w:r>
      <w:r w:rsidRPr="00A61699">
        <w:rPr>
          <w:rFonts w:ascii="Maiandra GD" w:hAnsi="Maiandra GD"/>
        </w:rPr>
        <w:t>.</w:t>
      </w:r>
    </w:p>
    <w:p w:rsidR="00A61699" w:rsidRDefault="00A61699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1. School Background Information</w:t>
      </w:r>
      <w:r w:rsidRPr="00A61699">
        <w:rPr>
          <w:rFonts w:ascii="Maiandra GD" w:hAnsi="Maiandra GD"/>
          <w:color w:val="auto"/>
        </w:rPr>
        <w:tab/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 xml:space="preserve">1.1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Type</w:t>
      </w:r>
      <w:proofErr w:type="gramEnd"/>
      <w:r w:rsidRPr="00A61699">
        <w:rPr>
          <w:rFonts w:ascii="Maiandra GD" w:hAnsi="Maiandra GD"/>
        </w:rPr>
        <w:t xml:space="preserve"> of School</w:t>
      </w:r>
      <w:r w:rsidRPr="00A61699">
        <w:rPr>
          <w:rFonts w:ascii="Maiandra GD" w:hAnsi="Maiandra GD"/>
        </w:rPr>
        <w:tab/>
      </w:r>
      <w:r w:rsidRPr="00A61699">
        <w:rPr>
          <w:rStyle w:val="HSPEHWBpolicytext"/>
          <w:rFonts w:ascii="Maiandra GD" w:hAnsi="Maiandra GD"/>
          <w:color w:val="auto"/>
        </w:rPr>
        <w:t xml:space="preserve">Primary 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 xml:space="preserve">1.2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Member</w:t>
      </w:r>
      <w:proofErr w:type="gramEnd"/>
      <w:r w:rsidRPr="00A61699">
        <w:rPr>
          <w:rFonts w:ascii="Maiandra GD" w:hAnsi="Maiandra GD"/>
        </w:rPr>
        <w:t xml:space="preserve"> of Healthy Schools Scheme since </w:t>
      </w:r>
      <w:r w:rsidRPr="00A61699">
        <w:rPr>
          <w:rFonts w:ascii="Maiandra GD" w:hAnsi="Maiandra GD"/>
        </w:rPr>
        <w:tab/>
      </w:r>
      <w:r w:rsidR="00772121" w:rsidRPr="00A61699">
        <w:rPr>
          <w:rFonts w:ascii="Maiandra GD" w:hAnsi="Maiandra GD"/>
        </w:rPr>
        <w:t>2015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 xml:space="preserve">1.3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Average</w:t>
      </w:r>
      <w:proofErr w:type="gramEnd"/>
      <w:r w:rsidRPr="00A61699">
        <w:rPr>
          <w:rFonts w:ascii="Maiandra GD" w:hAnsi="Maiandra GD"/>
        </w:rPr>
        <w:t xml:space="preserve"> No. on roll</w:t>
      </w:r>
      <w:r w:rsidRPr="00A61699">
        <w:rPr>
          <w:rFonts w:ascii="Maiandra GD" w:hAnsi="Maiandra GD"/>
        </w:rPr>
        <w:tab/>
      </w:r>
      <w:r w:rsidR="00F64068">
        <w:rPr>
          <w:rStyle w:val="HSPEHWBpolicytext"/>
          <w:rFonts w:ascii="Maiandra GD" w:hAnsi="Maiandra GD"/>
          <w:color w:val="auto"/>
        </w:rPr>
        <w:t>439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 xml:space="preserve">1.4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No</w:t>
      </w:r>
      <w:proofErr w:type="gramEnd"/>
      <w:r w:rsidRPr="00A61699">
        <w:rPr>
          <w:rFonts w:ascii="Maiandra GD" w:hAnsi="Maiandra GD"/>
        </w:rPr>
        <w:t>. of classes in year</w:t>
      </w:r>
      <w:r w:rsidRPr="00A61699">
        <w:rPr>
          <w:rFonts w:ascii="Maiandra GD" w:hAnsi="Maiandra GD"/>
        </w:rPr>
        <w:tab/>
      </w:r>
      <w:r w:rsidR="00F64068">
        <w:rPr>
          <w:rFonts w:ascii="Maiandra GD" w:hAnsi="Maiandra GD"/>
        </w:rPr>
        <w:t>2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Style w:val="HSPEHWBpolicytext"/>
          <w:rFonts w:ascii="Maiandra GD" w:hAnsi="Maiandra GD"/>
          <w:color w:val="auto"/>
        </w:rPr>
      </w:pPr>
      <w:proofErr w:type="gramStart"/>
      <w:r w:rsidRPr="00A61699">
        <w:rPr>
          <w:rFonts w:ascii="Maiandra GD" w:hAnsi="Maiandra GD"/>
        </w:rPr>
        <w:t xml:space="preserve">1.6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Gender</w:t>
      </w:r>
      <w:proofErr w:type="gramEnd"/>
      <w:r w:rsidRPr="00A61699">
        <w:rPr>
          <w:rFonts w:ascii="Maiandra GD" w:hAnsi="Maiandra GD"/>
        </w:rPr>
        <w:tab/>
      </w:r>
      <w:r w:rsidR="00F64068">
        <w:rPr>
          <w:rStyle w:val="HSPEHWBpolicytext"/>
          <w:rFonts w:ascii="Maiandra GD" w:hAnsi="Maiandra GD"/>
          <w:color w:val="auto"/>
        </w:rPr>
        <w:t>Female – 229   Male  - 210</w:t>
      </w:r>
    </w:p>
    <w:p w:rsidR="00A61699" w:rsidRDefault="00A61699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2. Key contacts</w:t>
      </w:r>
    </w:p>
    <w:p w:rsidR="00A0528F" w:rsidRP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2.1  </w:t>
      </w:r>
      <w:r w:rsidR="00A0528F" w:rsidRPr="00A61699">
        <w:rPr>
          <w:rFonts w:ascii="Maiandra GD" w:hAnsi="Maiandra GD"/>
        </w:rPr>
        <w:t>PSHE</w:t>
      </w:r>
      <w:proofErr w:type="gramEnd"/>
      <w:r w:rsidR="00A0528F" w:rsidRPr="00A61699">
        <w:rPr>
          <w:rFonts w:ascii="Maiandra GD" w:hAnsi="Maiandra GD"/>
        </w:rPr>
        <w:t xml:space="preserve"> EDUCATION Co-</w:t>
      </w:r>
      <w:proofErr w:type="spellStart"/>
      <w:r w:rsidR="00A0528F" w:rsidRPr="00A61699">
        <w:rPr>
          <w:rFonts w:ascii="Maiandra GD" w:hAnsi="Maiandra GD"/>
        </w:rPr>
        <w:t>ordinator</w:t>
      </w:r>
      <w:proofErr w:type="spellEnd"/>
      <w:r w:rsidR="00A0528F" w:rsidRPr="00A61699">
        <w:rPr>
          <w:rFonts w:ascii="Maiandra GD" w:hAnsi="Maiandra GD"/>
        </w:rPr>
        <w:t>:</w:t>
      </w:r>
      <w:r w:rsidR="00A0528F" w:rsidRPr="00A61699">
        <w:rPr>
          <w:rFonts w:ascii="Maiandra GD" w:hAnsi="Maiandra GD"/>
        </w:rPr>
        <w:tab/>
      </w:r>
      <w:r w:rsidR="00AD0D06">
        <w:rPr>
          <w:rFonts w:ascii="Maiandra GD" w:hAnsi="Maiandra GD"/>
        </w:rPr>
        <w:t xml:space="preserve">Ms </w:t>
      </w:r>
      <w:proofErr w:type="spellStart"/>
      <w:r w:rsidR="00772121" w:rsidRPr="00A61699">
        <w:rPr>
          <w:rStyle w:val="HSPEHWBpolicytext"/>
          <w:rFonts w:ascii="Maiandra GD" w:hAnsi="Maiandra GD"/>
          <w:color w:val="auto"/>
        </w:rPr>
        <w:t>Akpojotor</w:t>
      </w:r>
      <w:proofErr w:type="spellEnd"/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 xml:space="preserve">2.2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Drugs</w:t>
      </w:r>
      <w:proofErr w:type="gramEnd"/>
      <w:r w:rsidRPr="00A61699">
        <w:rPr>
          <w:rFonts w:ascii="Maiandra GD" w:hAnsi="Maiandra GD"/>
        </w:rPr>
        <w:t xml:space="preserve"> Lead:</w:t>
      </w:r>
      <w:r w:rsidRPr="00A61699">
        <w:rPr>
          <w:rFonts w:ascii="Maiandra GD" w:hAnsi="Maiandra GD"/>
        </w:rPr>
        <w:tab/>
      </w:r>
      <w:r w:rsidR="00AD0D06">
        <w:rPr>
          <w:rStyle w:val="HSPEHWBpolicytext"/>
          <w:rFonts w:ascii="Maiandra GD" w:hAnsi="Maiandra GD"/>
          <w:color w:val="auto"/>
        </w:rPr>
        <w:t>Ms</w:t>
      </w:r>
      <w:r w:rsidR="00772121" w:rsidRPr="00A61699">
        <w:rPr>
          <w:rStyle w:val="HSPEHWBpolicytext"/>
          <w:rFonts w:ascii="Maiandra GD" w:hAnsi="Maiandra GD"/>
          <w:color w:val="auto"/>
        </w:rPr>
        <w:t xml:space="preserve"> </w:t>
      </w:r>
      <w:proofErr w:type="spellStart"/>
      <w:r w:rsidR="00772121" w:rsidRPr="00A61699">
        <w:rPr>
          <w:rStyle w:val="HSPEHWBpolicytext"/>
          <w:rFonts w:ascii="Maiandra GD" w:hAnsi="Maiandra GD"/>
          <w:color w:val="auto"/>
        </w:rPr>
        <w:t>Akpojotor</w:t>
      </w:r>
      <w:proofErr w:type="spellEnd"/>
    </w:p>
    <w:p w:rsidR="00A0528F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 xml:space="preserve">2.3 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SRE</w:t>
      </w:r>
      <w:proofErr w:type="gramEnd"/>
      <w:r w:rsidRPr="00A61699">
        <w:rPr>
          <w:rFonts w:ascii="Maiandra GD" w:hAnsi="Maiandra GD"/>
        </w:rPr>
        <w:t xml:space="preserve"> Lead:</w:t>
      </w:r>
      <w:r w:rsidRPr="00A61699">
        <w:rPr>
          <w:rFonts w:ascii="Maiandra GD" w:hAnsi="Maiandra GD"/>
        </w:rPr>
        <w:tab/>
      </w:r>
      <w:r w:rsidR="00AD0D06">
        <w:rPr>
          <w:rStyle w:val="HSPEHWBpolicytext"/>
          <w:rFonts w:ascii="Maiandra GD" w:hAnsi="Maiandra GD"/>
          <w:color w:val="auto"/>
        </w:rPr>
        <w:t>Ms</w:t>
      </w:r>
      <w:r w:rsidR="00772121" w:rsidRPr="00A61699">
        <w:rPr>
          <w:rStyle w:val="HSPEHWBpolicytext"/>
          <w:rFonts w:ascii="Maiandra GD" w:hAnsi="Maiandra GD"/>
          <w:color w:val="auto"/>
        </w:rPr>
        <w:t xml:space="preserve"> </w:t>
      </w:r>
      <w:proofErr w:type="spellStart"/>
      <w:r w:rsidR="00772121" w:rsidRPr="00A61699">
        <w:rPr>
          <w:rStyle w:val="HSPEHWBpolicytext"/>
          <w:rFonts w:ascii="Maiandra GD" w:hAnsi="Maiandra GD"/>
          <w:color w:val="auto"/>
        </w:rPr>
        <w:t>Akpojotor</w:t>
      </w:r>
      <w:proofErr w:type="spellEnd"/>
    </w:p>
    <w:p w:rsidR="003B3533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2.5</w:t>
      </w:r>
      <w:r w:rsidR="00724E66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Child Protection/Safeguarding Co-</w:t>
      </w:r>
      <w:proofErr w:type="spellStart"/>
      <w:r w:rsidRPr="00A61699">
        <w:rPr>
          <w:rFonts w:ascii="Maiandra GD" w:hAnsi="Maiandra GD"/>
        </w:rPr>
        <w:t>ordinator</w:t>
      </w:r>
      <w:proofErr w:type="spellEnd"/>
      <w:r w:rsidRPr="00A61699">
        <w:rPr>
          <w:rFonts w:ascii="Maiandra GD" w:hAnsi="Maiandra GD"/>
        </w:rPr>
        <w:t>:</w:t>
      </w:r>
      <w:r w:rsidR="00772121" w:rsidRPr="00A61699">
        <w:rPr>
          <w:rStyle w:val="HSPEHWBpolicytext"/>
          <w:rFonts w:ascii="Maiandra GD" w:hAnsi="Maiandra GD"/>
          <w:color w:val="auto"/>
        </w:rPr>
        <w:t xml:space="preserve">   </w:t>
      </w:r>
      <w:r w:rsidR="00A61699">
        <w:rPr>
          <w:rStyle w:val="HSPEHWBpolicytext"/>
          <w:rFonts w:ascii="Maiandra GD" w:hAnsi="Maiandra GD"/>
          <w:color w:val="auto"/>
        </w:rPr>
        <w:tab/>
      </w:r>
      <w:proofErr w:type="spellStart"/>
      <w:r w:rsidR="00AD0D06">
        <w:rPr>
          <w:rStyle w:val="HSPEHWBpolicytext"/>
          <w:rFonts w:ascii="Maiandra GD" w:hAnsi="Maiandra GD"/>
          <w:color w:val="auto"/>
        </w:rPr>
        <w:t>Mrs</w:t>
      </w:r>
      <w:proofErr w:type="spellEnd"/>
      <w:r w:rsidR="00AD0D06">
        <w:rPr>
          <w:rStyle w:val="HSPEHWBpolicytext"/>
          <w:rFonts w:ascii="Maiandra GD" w:hAnsi="Maiandra GD"/>
          <w:color w:val="auto"/>
        </w:rPr>
        <w:t xml:space="preserve"> Appah</w:t>
      </w:r>
      <w:r w:rsidR="00214CB0">
        <w:rPr>
          <w:rStyle w:val="HSPEHWBpolicytext"/>
          <w:rFonts w:ascii="Maiandra GD" w:hAnsi="Maiandra GD"/>
          <w:color w:val="auto"/>
        </w:rPr>
        <w:t xml:space="preserve"> </w:t>
      </w:r>
    </w:p>
    <w:p w:rsidR="003B3533" w:rsidRPr="00A61699" w:rsidRDefault="003B3533" w:rsidP="00A61699">
      <w:pPr>
        <w:pStyle w:val="HSPStylebody"/>
        <w:spacing w:after="0"/>
        <w:ind w:left="-709"/>
        <w:rPr>
          <w:rFonts w:ascii="Maiandra GD" w:hAnsi="Maiandra GD"/>
          <w:sz w:val="16"/>
          <w:szCs w:val="16"/>
        </w:rPr>
      </w:pPr>
    </w:p>
    <w:p w:rsidR="003B3533" w:rsidRPr="00A61699" w:rsidRDefault="003B3533" w:rsidP="00A61699">
      <w:pPr>
        <w:pStyle w:val="HSPStylebody"/>
        <w:spacing w:after="0"/>
        <w:ind w:left="-709"/>
        <w:rPr>
          <w:rFonts w:ascii="Maiandra GD" w:hAnsi="Maiandra GD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3. Dissemination</w:t>
      </w:r>
    </w:p>
    <w:p w:rsidR="00886B5A" w:rsidRPr="00A61699" w:rsidRDefault="00886B5A" w:rsidP="00A61699">
      <w:pPr>
        <w:pStyle w:val="HSPStylebody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Key information from this policy will be incorporated into the following documents where appropriate:</w:t>
      </w:r>
    </w:p>
    <w:p w:rsidR="00A0528F" w:rsidRP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3.1  Prospectus</w:t>
      </w:r>
      <w:proofErr w:type="gramEnd"/>
    </w:p>
    <w:p w:rsidR="00A0528F" w:rsidRP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r>
        <w:rPr>
          <w:rFonts w:ascii="Maiandra GD" w:hAnsi="Maiandra GD"/>
        </w:rPr>
        <w:t xml:space="preserve">3.2 </w:t>
      </w:r>
      <w:r w:rsidR="00A0528F" w:rsidRPr="00A61699">
        <w:rPr>
          <w:rFonts w:ascii="Maiandra GD" w:hAnsi="Maiandra GD"/>
        </w:rPr>
        <w:t>Staff Handbook / Induction materials</w:t>
      </w:r>
    </w:p>
    <w:p w:rsidR="00772121" w:rsidRPr="00A61699" w:rsidRDefault="00A0528F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3.3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Governo</w:t>
      </w:r>
      <w:r w:rsidR="00886B5A" w:rsidRPr="00A61699">
        <w:rPr>
          <w:rFonts w:ascii="Maiandra GD" w:hAnsi="Maiandra GD"/>
        </w:rPr>
        <w:t>r Handbook / Induction material</w:t>
      </w:r>
    </w:p>
    <w:p w:rsidR="00886B5A" w:rsidRPr="00A61699" w:rsidRDefault="00886B5A" w:rsidP="00A61699">
      <w:pPr>
        <w:pStyle w:val="HSPPolicydetail"/>
        <w:spacing w:before="0" w:after="0"/>
        <w:ind w:left="-709"/>
        <w:rPr>
          <w:rFonts w:ascii="Maiandra GD" w:hAnsi="Maiandra GD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4. National Curriculum Context</w:t>
      </w:r>
    </w:p>
    <w:p w:rsidR="00886B5A" w:rsidRPr="00A61699" w:rsidRDefault="00886B5A" w:rsidP="00A61699">
      <w:pPr>
        <w:pStyle w:val="HSPStylebody"/>
        <w:ind w:left="-709"/>
        <w:rPr>
          <w:rFonts w:ascii="Maiandra GD" w:hAnsi="Maiandra GD"/>
        </w:rPr>
      </w:pPr>
    </w:p>
    <w:p w:rsidR="00A0528F" w:rsidRP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4.1  </w:t>
      </w:r>
      <w:r w:rsidR="00A0528F" w:rsidRPr="00A61699">
        <w:rPr>
          <w:rFonts w:ascii="Maiandra GD" w:hAnsi="Maiandra GD"/>
        </w:rPr>
        <w:t>The</w:t>
      </w:r>
      <w:proofErr w:type="gramEnd"/>
      <w:r w:rsidR="00A0528F" w:rsidRPr="00A61699">
        <w:rPr>
          <w:rFonts w:ascii="Maiandra GD" w:hAnsi="Maiandra GD"/>
        </w:rPr>
        <w:t xml:space="preserve"> National Curriculum set out the aims of the curriculum as:</w:t>
      </w:r>
    </w:p>
    <w:p w:rsidR="00A61699" w:rsidRDefault="00A61699" w:rsidP="00A61699">
      <w:pPr>
        <w:pStyle w:val="HSPEHWPbullet2"/>
        <w:numPr>
          <w:ilvl w:val="0"/>
          <w:numId w:val="0"/>
        </w:numPr>
        <w:spacing w:after="0"/>
        <w:ind w:left="-709"/>
        <w:rPr>
          <w:rStyle w:val="HSPEHWBboldbody"/>
          <w:rFonts w:ascii="Maiandra GD" w:hAnsi="Maiandra GD"/>
          <w:color w:val="auto"/>
        </w:rPr>
      </w:pPr>
    </w:p>
    <w:p w:rsidR="00A0528F" w:rsidRPr="00A61699" w:rsidRDefault="00A0528F" w:rsidP="00A61699">
      <w:pPr>
        <w:pStyle w:val="HSPEHWPbullet2"/>
        <w:numPr>
          <w:ilvl w:val="0"/>
          <w:numId w:val="0"/>
        </w:numPr>
        <w:spacing w:after="0"/>
        <w:ind w:left="-709"/>
        <w:rPr>
          <w:rFonts w:ascii="Maiandra GD" w:hAnsi="Maiandra GD"/>
        </w:rPr>
      </w:pPr>
      <w:r w:rsidRPr="00A61699">
        <w:rPr>
          <w:rStyle w:val="HSPEHWBboldbody"/>
          <w:rFonts w:ascii="Maiandra GD" w:hAnsi="Maiandra GD"/>
          <w:color w:val="auto"/>
        </w:rPr>
        <w:t>Aim 1:</w:t>
      </w:r>
      <w:r w:rsidRPr="00A61699">
        <w:rPr>
          <w:rFonts w:ascii="Maiandra GD" w:hAnsi="Maiandra GD"/>
        </w:rPr>
        <w:t xml:space="preserve"> The school curriculum should aim to provide opportunities for all pupils to learn and achieve</w:t>
      </w:r>
    </w:p>
    <w:p w:rsidR="00A0528F" w:rsidRPr="00A61699" w:rsidRDefault="00A0528F" w:rsidP="00A61699">
      <w:pPr>
        <w:pStyle w:val="HSPEHWPbullet2"/>
        <w:numPr>
          <w:ilvl w:val="0"/>
          <w:numId w:val="0"/>
        </w:numPr>
        <w:spacing w:after="0"/>
        <w:ind w:left="-709"/>
        <w:rPr>
          <w:rFonts w:ascii="Maiandra GD" w:hAnsi="Maiandra GD"/>
        </w:rPr>
      </w:pPr>
      <w:r w:rsidRPr="00A61699">
        <w:rPr>
          <w:rStyle w:val="HSPEHWBboldbody"/>
          <w:rFonts w:ascii="Maiandra GD" w:hAnsi="Maiandra GD"/>
          <w:color w:val="auto"/>
        </w:rPr>
        <w:t>Aim 2:</w:t>
      </w:r>
      <w:r w:rsidRPr="00A61699">
        <w:rPr>
          <w:rFonts w:ascii="Maiandra GD" w:hAnsi="Maiandra GD"/>
        </w:rPr>
        <w:t xml:space="preserve"> The school curriculum should aim to promote pupils spiritual, moral, social and cultural development and prepare all pupils for the opportunities, responsibilities and experiences of life</w:t>
      </w:r>
    </w:p>
    <w:p w:rsid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</w:p>
    <w:p w:rsidR="00A0528F" w:rsidRP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4.2  </w:t>
      </w:r>
      <w:r w:rsidR="00A0528F" w:rsidRPr="00A61699">
        <w:rPr>
          <w:rFonts w:ascii="Maiandra GD" w:hAnsi="Maiandra GD"/>
        </w:rPr>
        <w:t>The</w:t>
      </w:r>
      <w:proofErr w:type="gramEnd"/>
      <w:r w:rsidR="00A0528F" w:rsidRPr="00A61699">
        <w:rPr>
          <w:rFonts w:ascii="Maiandra GD" w:hAnsi="Maiandra GD"/>
        </w:rPr>
        <w:t xml:space="preserve"> interdependence of these two aims is clear. </w:t>
      </w:r>
    </w:p>
    <w:p w:rsidR="00A0528F" w:rsidRPr="00A61699" w:rsidRDefault="00A0528F" w:rsidP="00A61699">
      <w:pPr>
        <w:pStyle w:val="HSPEHWPbullet2"/>
        <w:numPr>
          <w:ilvl w:val="0"/>
          <w:numId w:val="0"/>
        </w:numPr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The personal development of pupils plays a significant part in their ability to learn and to achieve. Therefore the inclusion of PSHE education in the taught and hidden curriculum is fundamental to meeting these aims.</w:t>
      </w:r>
    </w:p>
    <w:p w:rsid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</w:p>
    <w:p w:rsidR="00A0528F" w:rsidRPr="00A61699" w:rsidRDefault="00A61699" w:rsidP="00A61699">
      <w:pPr>
        <w:pStyle w:val="HSPPolicydetail"/>
        <w:tabs>
          <w:tab w:val="clear" w:pos="1134"/>
          <w:tab w:val="left" w:pos="-567"/>
        </w:tabs>
        <w:spacing w:before="0" w:after="0"/>
        <w:ind w:left="-709"/>
        <w:rPr>
          <w:rFonts w:ascii="Maiandra GD" w:hAnsi="Maiandra GD"/>
        </w:rPr>
      </w:pPr>
      <w:r>
        <w:rPr>
          <w:rFonts w:ascii="Maiandra GD" w:hAnsi="Maiandra GD"/>
        </w:rPr>
        <w:t>4.3</w:t>
      </w:r>
      <w:proofErr w:type="gramStart"/>
      <w:r>
        <w:rPr>
          <w:rFonts w:ascii="Maiandra GD" w:hAnsi="Maiandra GD"/>
        </w:rPr>
        <w:t xml:space="preserve">.  </w:t>
      </w:r>
      <w:r w:rsidR="00A0528F" w:rsidRPr="00A61699">
        <w:rPr>
          <w:rFonts w:ascii="Maiandra GD" w:hAnsi="Maiandra GD"/>
        </w:rPr>
        <w:t>Personal</w:t>
      </w:r>
      <w:proofErr w:type="gramEnd"/>
      <w:r w:rsidR="00A0528F" w:rsidRPr="00A61699">
        <w:rPr>
          <w:rFonts w:ascii="Maiandra GD" w:hAnsi="Maiandra GD"/>
        </w:rPr>
        <w:t xml:space="preserve"> well-being. </w:t>
      </w:r>
    </w:p>
    <w:p w:rsidR="00A0528F" w:rsidRPr="00A61699" w:rsidRDefault="00A0528F" w:rsidP="00A61699">
      <w:pPr>
        <w:pStyle w:val="HSPEHWPbullet2"/>
        <w:numPr>
          <w:ilvl w:val="0"/>
          <w:numId w:val="0"/>
        </w:numPr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 xml:space="preserve">This non-statutory </w:t>
      </w:r>
      <w:proofErr w:type="spellStart"/>
      <w:r w:rsidRPr="00A61699">
        <w:rPr>
          <w:rFonts w:ascii="Maiandra GD" w:hAnsi="Maiandra GD"/>
        </w:rPr>
        <w:t>programme</w:t>
      </w:r>
      <w:proofErr w:type="spellEnd"/>
      <w:r w:rsidRPr="00A61699">
        <w:rPr>
          <w:rFonts w:ascii="Maiandra GD" w:hAnsi="Maiandra GD"/>
        </w:rPr>
        <w:t xml:space="preserve"> of study provides a context for schools to </w:t>
      </w:r>
      <w:r w:rsidR="00A61699" w:rsidRPr="00A61699">
        <w:rPr>
          <w:rFonts w:ascii="Maiandra GD" w:hAnsi="Maiandra GD"/>
        </w:rPr>
        <w:t>fulfill</w:t>
      </w:r>
      <w:r w:rsidRPr="00A61699">
        <w:rPr>
          <w:rFonts w:ascii="Maiandra GD" w:hAnsi="Maiandra GD"/>
        </w:rPr>
        <w:t xml:space="preserve"> their legal responsibilities to promote the well being of pupils and provide a programme of sex and relationships education and drugs education. It also provides schools with an opportunity to enable pupils to </w:t>
      </w:r>
      <w:r w:rsidR="00A61699" w:rsidRPr="00A61699">
        <w:rPr>
          <w:rFonts w:ascii="Maiandra GD" w:hAnsi="Maiandra GD"/>
        </w:rPr>
        <w:t>practice</w:t>
      </w:r>
      <w:r w:rsidRPr="00A61699">
        <w:rPr>
          <w:rFonts w:ascii="Maiandra GD" w:hAnsi="Maiandra GD"/>
        </w:rPr>
        <w:t xml:space="preserve"> skills; examination of attitudes and gain knowledge </w:t>
      </w:r>
    </w:p>
    <w:p w:rsidR="00886B5A" w:rsidRPr="00A61699" w:rsidRDefault="00886B5A" w:rsidP="00A61699">
      <w:pPr>
        <w:pStyle w:val="HSPEHWPbullet2"/>
        <w:numPr>
          <w:ilvl w:val="0"/>
          <w:numId w:val="0"/>
        </w:numPr>
        <w:spacing w:after="0"/>
        <w:ind w:left="-709"/>
        <w:rPr>
          <w:rFonts w:ascii="Maiandra GD" w:hAnsi="Maiandra GD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5. School Statement</w:t>
      </w:r>
    </w:p>
    <w:p w:rsidR="00886B5A" w:rsidRPr="00A61699" w:rsidRDefault="00886B5A" w:rsidP="00A61699">
      <w:pPr>
        <w:pStyle w:val="HSPStylebody"/>
        <w:ind w:left="-709"/>
        <w:rPr>
          <w:rFonts w:ascii="Maiandra GD" w:hAnsi="Maiandra GD"/>
          <w:sz w:val="18"/>
          <w:szCs w:val="18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 xml:space="preserve">In response to Aim 2, PSHE EDUCATION will be delivered within the school’s agreed aims, values and moral framework which are sensitive to the needs and beliefs of pupils, parents / </w:t>
      </w:r>
      <w:proofErr w:type="spellStart"/>
      <w:r w:rsidRPr="00A61699">
        <w:rPr>
          <w:rFonts w:ascii="Maiandra GD" w:hAnsi="Maiandra GD"/>
        </w:rPr>
        <w:t>carers</w:t>
      </w:r>
      <w:proofErr w:type="spellEnd"/>
      <w:r w:rsidRPr="00A61699">
        <w:rPr>
          <w:rFonts w:ascii="Maiandra GD" w:hAnsi="Maiandra GD"/>
        </w:rPr>
        <w:t xml:space="preserve"> and other members of the school community. This will be delivered within the schools agreed equal opportunities framework. </w:t>
      </w:r>
    </w:p>
    <w:p w:rsidR="00F70672" w:rsidRPr="00A61699" w:rsidRDefault="00F70672" w:rsidP="00A61699">
      <w:pPr>
        <w:pStyle w:val="HSPStylebody"/>
        <w:spacing w:after="0"/>
        <w:ind w:left="-709"/>
        <w:rPr>
          <w:rFonts w:ascii="Maiandra GD" w:hAnsi="Maiandra GD"/>
        </w:rPr>
      </w:pPr>
    </w:p>
    <w:p w:rsidR="00724E66" w:rsidRDefault="00724E66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</w:p>
    <w:p w:rsidR="00724E66" w:rsidRDefault="00724E66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lastRenderedPageBreak/>
        <w:t>6. Aims</w:t>
      </w:r>
    </w:p>
    <w:p w:rsidR="00886B5A" w:rsidRPr="00A61699" w:rsidRDefault="00886B5A" w:rsidP="00A61699">
      <w:pPr>
        <w:pStyle w:val="HSPStylebody"/>
        <w:ind w:left="-709"/>
        <w:rPr>
          <w:rFonts w:ascii="Maiandra GD" w:hAnsi="Maiandra GD"/>
          <w:sz w:val="18"/>
          <w:szCs w:val="18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We aim to support Pupils to:</w:t>
      </w:r>
    </w:p>
    <w:p w:rsidR="00886B5A" w:rsidRPr="00A61699" w:rsidRDefault="00886B5A" w:rsidP="00A61699">
      <w:pPr>
        <w:pStyle w:val="HSPStylebody"/>
        <w:spacing w:after="0"/>
        <w:ind w:left="-709"/>
        <w:rPr>
          <w:rFonts w:ascii="Maiandra GD" w:hAnsi="Maiandra GD"/>
        </w:rPr>
      </w:pPr>
    </w:p>
    <w:p w:rsidR="003B3533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6.1</w:t>
      </w:r>
      <w:r w:rsidRPr="00A61699">
        <w:rPr>
          <w:rFonts w:ascii="Maiandra GD" w:hAnsi="Maiandra GD"/>
        </w:rPr>
        <w:tab/>
        <w:t>Develop confidence and responsibility and to make the most of their abilities</w:t>
      </w:r>
    </w:p>
    <w:p w:rsidR="00A0528F" w:rsidRPr="00A61699" w:rsidRDefault="00A61699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>
        <w:rPr>
          <w:rFonts w:ascii="Maiandra GD" w:hAnsi="Maiandra GD"/>
        </w:rPr>
        <w:t xml:space="preserve">6.2 </w:t>
      </w:r>
      <w:r w:rsidR="00A0528F" w:rsidRPr="00A61699">
        <w:rPr>
          <w:rFonts w:ascii="Maiandra GD" w:hAnsi="Maiandra GD"/>
        </w:rPr>
        <w:t>Prepare to play an active role as citizens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6.3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Develop good relationships and to report the differences between people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6.4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Gain knowledge and understanding about becoming informed citizens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6.5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Develop skills of enquiring and communication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6.6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Develop skills of participation and responsible action</w:t>
      </w:r>
    </w:p>
    <w:p w:rsidR="00A61699" w:rsidRDefault="00A61699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Style w:val="HSPEHWBpolicytext"/>
          <w:rFonts w:ascii="Maiandra GD" w:hAnsi="Maiandra GD"/>
          <w:color w:val="auto"/>
        </w:rPr>
      </w:pPr>
    </w:p>
    <w:p w:rsidR="003B3533" w:rsidRPr="00A61699" w:rsidRDefault="00F70672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Style w:val="HSPEHWBpolicytext"/>
          <w:rFonts w:ascii="Maiandra GD" w:hAnsi="Maiandra GD"/>
          <w:color w:val="auto"/>
        </w:rPr>
      </w:pPr>
      <w:r w:rsidRPr="00A61699">
        <w:rPr>
          <w:rStyle w:val="HSPEHWBpolicytext"/>
          <w:rFonts w:ascii="Maiandra GD" w:hAnsi="Maiandra GD"/>
          <w:color w:val="auto"/>
        </w:rPr>
        <w:t>Any other</w:t>
      </w:r>
      <w:r w:rsidR="00A0528F" w:rsidRPr="00A61699">
        <w:rPr>
          <w:rStyle w:val="HSPEHWBpolicytext"/>
          <w:rFonts w:ascii="Maiandra GD" w:hAnsi="Maiandra GD"/>
          <w:color w:val="auto"/>
        </w:rPr>
        <w:t xml:space="preserve"> key aims agreed by school community</w:t>
      </w:r>
      <w:r w:rsidRPr="00A61699">
        <w:rPr>
          <w:rStyle w:val="HSPEHWBpolicytext"/>
          <w:rFonts w:ascii="Maiandra GD" w:hAnsi="Maiandra GD"/>
          <w:color w:val="auto"/>
        </w:rPr>
        <w:t>?</w:t>
      </w:r>
    </w:p>
    <w:p w:rsidR="003B3533" w:rsidRPr="00A61699" w:rsidRDefault="003B3533" w:rsidP="00A61699">
      <w:pPr>
        <w:pStyle w:val="HSPPolicydetail"/>
        <w:spacing w:before="0" w:after="0"/>
        <w:ind w:left="-709"/>
        <w:rPr>
          <w:rFonts w:ascii="Maiandra GD" w:hAnsi="Maiandra GD"/>
        </w:rPr>
      </w:pPr>
    </w:p>
    <w:p w:rsidR="00A0528F" w:rsidRPr="00A61699" w:rsidRDefault="00A0528F" w:rsidP="00A61699">
      <w:pPr>
        <w:pStyle w:val="HSPPolicydetail"/>
        <w:spacing w:before="0" w:after="0"/>
        <w:ind w:left="-709"/>
        <w:rPr>
          <w:rFonts w:ascii="Maiandra GD" w:hAnsi="Maiandra GD"/>
          <w:b/>
          <w:sz w:val="24"/>
        </w:rPr>
      </w:pPr>
      <w:r w:rsidRPr="00A61699">
        <w:rPr>
          <w:rFonts w:ascii="Maiandra GD" w:hAnsi="Maiandra GD"/>
          <w:b/>
          <w:sz w:val="24"/>
        </w:rPr>
        <w:t>7. Model of Delivery</w:t>
      </w:r>
    </w:p>
    <w:p w:rsidR="00886B5A" w:rsidRPr="00A61699" w:rsidRDefault="00886B5A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  <w:b/>
          <w:sz w:val="16"/>
          <w:szCs w:val="16"/>
        </w:rPr>
      </w:pPr>
    </w:p>
    <w:p w:rsidR="003B3533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7.1</w:t>
      </w:r>
      <w:r w:rsidRPr="00A61699">
        <w:rPr>
          <w:rFonts w:ascii="Maiandra GD" w:hAnsi="Maiandra GD"/>
        </w:rPr>
        <w:tab/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Timetable allocation</w:t>
      </w:r>
      <w:r w:rsidR="00A61699">
        <w:rPr>
          <w:rFonts w:ascii="Maiandra GD" w:hAnsi="Maiandra GD"/>
        </w:rPr>
        <w:t xml:space="preserve">:  </w:t>
      </w:r>
      <w:r w:rsidR="00886B5A" w:rsidRPr="00A61699">
        <w:rPr>
          <w:rStyle w:val="HSPEHWBpolicytext"/>
          <w:rFonts w:ascii="Maiandra GD" w:hAnsi="Maiandra GD"/>
          <w:color w:val="auto"/>
        </w:rPr>
        <w:t>50</w:t>
      </w:r>
      <w:r w:rsidRPr="00A61699">
        <w:rPr>
          <w:rStyle w:val="HSPEHWBpolicytext"/>
          <w:rFonts w:ascii="Maiandra GD" w:hAnsi="Maiandra GD"/>
          <w:color w:val="auto"/>
        </w:rPr>
        <w:t xml:space="preserve"> </w:t>
      </w:r>
      <w:proofErr w:type="spellStart"/>
      <w:r w:rsidRPr="00A61699">
        <w:rPr>
          <w:rStyle w:val="HSPEHWBpolicytext"/>
          <w:rFonts w:ascii="Maiandra GD" w:hAnsi="Maiandra GD"/>
          <w:color w:val="auto"/>
        </w:rPr>
        <w:t>mins</w:t>
      </w:r>
      <w:proofErr w:type="spellEnd"/>
      <w:r w:rsidRPr="00A61699">
        <w:rPr>
          <w:rStyle w:val="HSPEHWBpolicytext"/>
          <w:rFonts w:ascii="Maiandra GD" w:hAnsi="Maiandra GD"/>
          <w:color w:val="auto"/>
        </w:rPr>
        <w:t xml:space="preserve">. </w:t>
      </w:r>
      <w:r w:rsidR="00A61699" w:rsidRPr="00A61699">
        <w:rPr>
          <w:rStyle w:val="HSPEHWBpolicytext"/>
          <w:rFonts w:ascii="Maiandra GD" w:hAnsi="Maiandra GD"/>
          <w:color w:val="auto"/>
        </w:rPr>
        <w:t>Per</w:t>
      </w:r>
      <w:r w:rsidRPr="00A61699">
        <w:rPr>
          <w:rStyle w:val="HSPEHWBpolicytext"/>
          <w:rFonts w:ascii="Maiandra GD" w:hAnsi="Maiandra GD"/>
          <w:color w:val="auto"/>
        </w:rPr>
        <w:t xml:space="preserve"> week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7.2</w:t>
      </w:r>
      <w:r w:rsidR="00A61699">
        <w:rPr>
          <w:rFonts w:ascii="Maiandra GD" w:hAnsi="Maiandra GD"/>
        </w:rPr>
        <w:t xml:space="preserve"> </w:t>
      </w:r>
      <w:r w:rsidR="00886B5A" w:rsidRPr="00A61699">
        <w:rPr>
          <w:rFonts w:ascii="Maiandra GD" w:hAnsi="Maiandra GD"/>
        </w:rPr>
        <w:t>Staffing:</w:t>
      </w:r>
      <w:r w:rsidR="003B3533" w:rsidRPr="00A61699">
        <w:rPr>
          <w:rFonts w:ascii="Maiandra GD" w:hAnsi="Maiandra GD"/>
        </w:rPr>
        <w:t xml:space="preserve">  </w:t>
      </w:r>
      <w:r w:rsidR="00772121" w:rsidRPr="00A61699">
        <w:rPr>
          <w:rStyle w:val="HSPEHWBpolicytext"/>
          <w:rFonts w:ascii="Maiandra GD" w:hAnsi="Maiandra GD"/>
          <w:color w:val="auto"/>
        </w:rPr>
        <w:t>Teachers, Learning Mentor, PHSE</w:t>
      </w:r>
      <w:r w:rsidR="003B3533" w:rsidRPr="00A61699">
        <w:rPr>
          <w:rStyle w:val="HSPEHWBpolicytext"/>
          <w:rFonts w:ascii="Maiandra GD" w:hAnsi="Maiandra GD"/>
          <w:color w:val="auto"/>
        </w:rPr>
        <w:t xml:space="preserve">   Lead, Pastoral, specialist</w:t>
      </w:r>
      <w:r w:rsidR="00772121" w:rsidRPr="00A61699">
        <w:rPr>
          <w:rStyle w:val="HSPEHWBpolicytext"/>
          <w:rFonts w:ascii="Maiandra GD" w:hAnsi="Maiandra GD"/>
          <w:color w:val="auto"/>
        </w:rPr>
        <w:t xml:space="preserve"> </w:t>
      </w:r>
      <w:r w:rsidR="003B3533" w:rsidRPr="00A61699">
        <w:rPr>
          <w:rStyle w:val="HSPEHWBpolicytext"/>
          <w:rFonts w:ascii="Maiandra GD" w:hAnsi="Maiandra GD"/>
          <w:color w:val="auto"/>
        </w:rPr>
        <w:t xml:space="preserve">    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7.3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Groupings (where necessary</w:t>
      </w:r>
      <w:r w:rsidR="00A61699" w:rsidRPr="00A61699">
        <w:rPr>
          <w:rFonts w:ascii="Maiandra GD" w:hAnsi="Maiandra GD"/>
        </w:rPr>
        <w:t>)</w:t>
      </w:r>
      <w:r w:rsidR="00A61699">
        <w:rPr>
          <w:rFonts w:ascii="Maiandra GD" w:hAnsi="Maiandra GD"/>
        </w:rPr>
        <w:t xml:space="preserve"> (</w:t>
      </w:r>
      <w:r w:rsidRPr="00A61699">
        <w:rPr>
          <w:rStyle w:val="HSPEHWBpolicytext"/>
          <w:rFonts w:ascii="Maiandra GD" w:hAnsi="Maiandra GD"/>
          <w:color w:val="auto"/>
        </w:rPr>
        <w:t xml:space="preserve">e.g. </w:t>
      </w:r>
      <w:r w:rsidR="00A61699" w:rsidRPr="00A61699">
        <w:rPr>
          <w:rStyle w:val="HSPEHWBpolicytext"/>
          <w:rFonts w:ascii="Maiandra GD" w:hAnsi="Maiandra GD"/>
          <w:color w:val="auto"/>
        </w:rPr>
        <w:t>single</w:t>
      </w:r>
      <w:r w:rsidRPr="00A61699">
        <w:rPr>
          <w:rStyle w:val="HSPEHWBpolicytext"/>
          <w:rFonts w:ascii="Maiandra GD" w:hAnsi="Maiandra GD"/>
          <w:color w:val="auto"/>
        </w:rPr>
        <w:t xml:space="preserve"> sex)</w:t>
      </w:r>
    </w:p>
    <w:p w:rsidR="003B3533" w:rsidRPr="00A61699" w:rsidRDefault="003B3533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  <w:sz w:val="16"/>
          <w:szCs w:val="16"/>
        </w:rPr>
      </w:pPr>
    </w:p>
    <w:p w:rsidR="003B3533" w:rsidRPr="00A61699" w:rsidRDefault="003B3533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  <w:sz w:val="16"/>
          <w:szCs w:val="16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 xml:space="preserve">8. Training </w:t>
      </w:r>
    </w:p>
    <w:p w:rsidR="00886B5A" w:rsidRPr="00A61699" w:rsidRDefault="00886B5A" w:rsidP="00A61699">
      <w:pPr>
        <w:pStyle w:val="HSPStylebody"/>
        <w:spacing w:after="0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All staff will be given appropriate continuing professional development (training) and support and the co-</w:t>
      </w:r>
      <w:proofErr w:type="spellStart"/>
      <w:r w:rsidRPr="00A61699">
        <w:rPr>
          <w:rFonts w:ascii="Maiandra GD" w:hAnsi="Maiandra GD"/>
        </w:rPr>
        <w:t>ordinators</w:t>
      </w:r>
      <w:proofErr w:type="spellEnd"/>
      <w:r w:rsidRPr="00A61699">
        <w:rPr>
          <w:rFonts w:ascii="Maiandra GD" w:hAnsi="Maiandra GD"/>
        </w:rPr>
        <w:t xml:space="preserve"> will have access to specialist training.</w:t>
      </w:r>
    </w:p>
    <w:p w:rsidR="00886B5A" w:rsidRPr="00A61699" w:rsidRDefault="00886B5A" w:rsidP="00A61699">
      <w:pPr>
        <w:pStyle w:val="HSPStylebody"/>
        <w:spacing w:after="0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9. Resources</w:t>
      </w:r>
    </w:p>
    <w:p w:rsidR="00886B5A" w:rsidRPr="00A61699" w:rsidRDefault="00886B5A" w:rsidP="00A61699">
      <w:pPr>
        <w:pStyle w:val="HSPStylebody"/>
        <w:spacing w:after="0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Governors and staff will ensure that the resources used:</w:t>
      </w:r>
    </w:p>
    <w:p w:rsidR="00A0528F" w:rsidRPr="00A61699" w:rsidRDefault="00A0528F" w:rsidP="00A61699">
      <w:pPr>
        <w:pStyle w:val="HSPPolicydetail"/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9.1 Reflect the needs and ages of Pupils</w:t>
      </w:r>
    </w:p>
    <w:p w:rsidR="00A0528F" w:rsidRPr="00A61699" w:rsidRDefault="00A0528F" w:rsidP="00A61699">
      <w:pPr>
        <w:pStyle w:val="HSPPolicydetail"/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9.2 Reflect the cultural diversity of the school community</w:t>
      </w:r>
    </w:p>
    <w:p w:rsidR="00A0528F" w:rsidRPr="00A61699" w:rsidRDefault="00A0528F" w:rsidP="00A61699">
      <w:pPr>
        <w:pStyle w:val="HSPPolicydetail"/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9</w:t>
      </w:r>
      <w:bookmarkStart w:id="0" w:name="_GoBack"/>
      <w:bookmarkEnd w:id="0"/>
      <w:r w:rsidRPr="00A61699">
        <w:rPr>
          <w:rFonts w:ascii="Maiandra GD" w:hAnsi="Maiandra GD"/>
        </w:rPr>
        <w:t>.3 Are reviewed and updated when this policy is revised</w:t>
      </w:r>
    </w:p>
    <w:p w:rsidR="00886B5A" w:rsidRPr="00A61699" w:rsidRDefault="00886B5A" w:rsidP="00A61699">
      <w:pPr>
        <w:pStyle w:val="HSPPolicydetail"/>
        <w:spacing w:before="0" w:after="0"/>
        <w:ind w:left="-709"/>
        <w:rPr>
          <w:rFonts w:ascii="Maiandra GD" w:hAnsi="Maiandra GD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10. Parent/</w:t>
      </w:r>
      <w:proofErr w:type="spellStart"/>
      <w:r w:rsidRPr="00A61699">
        <w:rPr>
          <w:rFonts w:ascii="Maiandra GD" w:hAnsi="Maiandra GD"/>
          <w:color w:val="auto"/>
        </w:rPr>
        <w:t>Carer</w:t>
      </w:r>
      <w:proofErr w:type="spellEnd"/>
      <w:r w:rsidRPr="00A61699">
        <w:rPr>
          <w:rFonts w:ascii="Maiandra GD" w:hAnsi="Maiandra GD"/>
          <w:color w:val="auto"/>
        </w:rPr>
        <w:t xml:space="preserve"> Involvement</w:t>
      </w:r>
    </w:p>
    <w:p w:rsidR="00886B5A" w:rsidRPr="00A61699" w:rsidRDefault="00886B5A" w:rsidP="00A61699">
      <w:pPr>
        <w:pStyle w:val="HSPStylebody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In order to enable the parents/</w:t>
      </w:r>
      <w:proofErr w:type="spellStart"/>
      <w:r w:rsidRPr="00A61699">
        <w:rPr>
          <w:rFonts w:ascii="Maiandra GD" w:hAnsi="Maiandra GD"/>
        </w:rPr>
        <w:t>carers</w:t>
      </w:r>
      <w:proofErr w:type="spellEnd"/>
      <w:r w:rsidRPr="00A61699">
        <w:rPr>
          <w:rFonts w:ascii="Maiandra GD" w:hAnsi="Maiandra GD"/>
        </w:rPr>
        <w:t xml:space="preserve"> to play an active role in their child’s personal and social development: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proofErr w:type="gramStart"/>
      <w:r w:rsidRPr="00A61699">
        <w:rPr>
          <w:rFonts w:ascii="Maiandra GD" w:hAnsi="Maiandra GD"/>
        </w:rPr>
        <w:t>10.1</w:t>
      </w:r>
      <w:r w:rsidR="00A61699">
        <w:rPr>
          <w:rFonts w:ascii="Maiandra GD" w:hAnsi="Maiandra GD"/>
        </w:rPr>
        <w:t xml:space="preserve">  </w:t>
      </w:r>
      <w:r w:rsidRPr="00A61699">
        <w:rPr>
          <w:rFonts w:ascii="Maiandra GD" w:hAnsi="Maiandra GD"/>
        </w:rPr>
        <w:t>Awareness</w:t>
      </w:r>
      <w:proofErr w:type="gramEnd"/>
      <w:r w:rsidRPr="00A61699">
        <w:rPr>
          <w:rFonts w:ascii="Maiandra GD" w:hAnsi="Maiandra GD"/>
        </w:rPr>
        <w:t xml:space="preserve"> raising sessions on key issues will be actively sought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10.2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 xml:space="preserve">Parents will be involved in any development and review of the policy and </w:t>
      </w:r>
      <w:proofErr w:type="spellStart"/>
      <w:r w:rsidRPr="00A61699">
        <w:rPr>
          <w:rFonts w:ascii="Maiandra GD" w:hAnsi="Maiandra GD"/>
        </w:rPr>
        <w:t>programme</w:t>
      </w:r>
      <w:proofErr w:type="spellEnd"/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10.3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The full policy will be made available to parents/</w:t>
      </w:r>
      <w:proofErr w:type="spellStart"/>
      <w:r w:rsidRPr="00A61699">
        <w:rPr>
          <w:rFonts w:ascii="Maiandra GD" w:hAnsi="Maiandra GD"/>
        </w:rPr>
        <w:t>carers</w:t>
      </w:r>
      <w:proofErr w:type="spellEnd"/>
      <w:r w:rsidRPr="00A61699">
        <w:rPr>
          <w:rFonts w:ascii="Maiandra GD" w:hAnsi="Maiandra GD"/>
        </w:rPr>
        <w:t xml:space="preserve"> on request.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10.4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A summary will be included in the school prospectus.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10.5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>The school will inform parents/</w:t>
      </w:r>
      <w:proofErr w:type="spellStart"/>
      <w:r w:rsidRPr="00A61699">
        <w:rPr>
          <w:rFonts w:ascii="Maiandra GD" w:hAnsi="Maiandra GD"/>
        </w:rPr>
        <w:t>carers</w:t>
      </w:r>
      <w:proofErr w:type="spellEnd"/>
      <w:r w:rsidRPr="00A61699">
        <w:rPr>
          <w:rFonts w:ascii="Maiandra GD" w:hAnsi="Maiandra GD"/>
        </w:rPr>
        <w:t xml:space="preserve"> of their child’s progress in the annual report</w:t>
      </w:r>
    </w:p>
    <w:p w:rsidR="00886B5A" w:rsidRPr="00A61699" w:rsidRDefault="00886B5A" w:rsidP="00A61699">
      <w:pPr>
        <w:pStyle w:val="HSPPolicydetail"/>
        <w:spacing w:before="0" w:after="0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11. Agency Involvement</w:t>
      </w: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 xml:space="preserve">Guest speaker(s) with specialist knowledge can be used providing they work within the agreed protocol (see </w:t>
      </w:r>
      <w:r w:rsidRPr="00A61699">
        <w:rPr>
          <w:rFonts w:ascii="Maiandra GD" w:hAnsi="Maiandra GD"/>
          <w:i/>
        </w:rPr>
        <w:t>Protocol for Agency Involvement in the School</w:t>
      </w:r>
      <w:r w:rsidRPr="00A61699">
        <w:rPr>
          <w:rFonts w:ascii="Maiandra GD" w:hAnsi="Maiandra GD"/>
        </w:rPr>
        <w:t>).</w:t>
      </w:r>
    </w:p>
    <w:p w:rsidR="00886B5A" w:rsidRPr="00A61699" w:rsidRDefault="00886B5A" w:rsidP="00A61699">
      <w:pPr>
        <w:pStyle w:val="HSPStylebody"/>
        <w:spacing w:after="0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EHWBcaption"/>
        <w:spacing w:before="0" w:after="0"/>
        <w:ind w:left="-709"/>
        <w:rPr>
          <w:rFonts w:ascii="Maiandra GD" w:hAnsi="Maiandra GD"/>
          <w:color w:val="auto"/>
        </w:rPr>
      </w:pPr>
      <w:r w:rsidRPr="00A61699">
        <w:rPr>
          <w:rFonts w:ascii="Maiandra GD" w:hAnsi="Maiandra GD"/>
          <w:color w:val="auto"/>
        </w:rPr>
        <w:t>12. Monitoring and Evaluation</w:t>
      </w:r>
    </w:p>
    <w:p w:rsidR="00886B5A" w:rsidRPr="00A61699" w:rsidRDefault="00886B5A" w:rsidP="00A61699">
      <w:pPr>
        <w:pStyle w:val="HSPStylebody"/>
        <w:ind w:left="-709"/>
        <w:rPr>
          <w:rFonts w:ascii="Maiandra GD" w:hAnsi="Maiandra GD"/>
          <w:sz w:val="16"/>
          <w:szCs w:val="16"/>
        </w:rPr>
      </w:pPr>
    </w:p>
    <w:p w:rsidR="00A0528F" w:rsidRPr="00A61699" w:rsidRDefault="00A0528F" w:rsidP="00A61699">
      <w:pPr>
        <w:pStyle w:val="HSPStylebody"/>
        <w:spacing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The PSHE Co-</w:t>
      </w:r>
      <w:proofErr w:type="spellStart"/>
      <w:r w:rsidRPr="00A61699">
        <w:rPr>
          <w:rFonts w:ascii="Maiandra GD" w:hAnsi="Maiandra GD"/>
        </w:rPr>
        <w:t>ordinator</w:t>
      </w:r>
      <w:proofErr w:type="spellEnd"/>
      <w:r w:rsidRPr="00A61699">
        <w:rPr>
          <w:rFonts w:ascii="Maiandra GD" w:hAnsi="Maiandra GD"/>
        </w:rPr>
        <w:t xml:space="preserve"> will be responsible for:</w:t>
      </w:r>
    </w:p>
    <w:p w:rsidR="00A0528F" w:rsidRPr="00A61699" w:rsidRDefault="00A61699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>
        <w:rPr>
          <w:rFonts w:ascii="Maiandra GD" w:hAnsi="Maiandra GD"/>
        </w:rPr>
        <w:t xml:space="preserve">12.1 </w:t>
      </w:r>
      <w:r w:rsidR="00A0528F" w:rsidRPr="00A61699">
        <w:rPr>
          <w:rFonts w:ascii="Maiandra GD" w:hAnsi="Maiandra GD"/>
        </w:rPr>
        <w:t xml:space="preserve">Ensuring the policy and </w:t>
      </w:r>
      <w:proofErr w:type="spellStart"/>
      <w:r w:rsidR="00A0528F" w:rsidRPr="00A61699">
        <w:rPr>
          <w:rFonts w:ascii="Maiandra GD" w:hAnsi="Maiandra GD"/>
        </w:rPr>
        <w:t>programmes</w:t>
      </w:r>
      <w:proofErr w:type="spellEnd"/>
      <w:r w:rsidR="00A0528F" w:rsidRPr="00A61699">
        <w:rPr>
          <w:rFonts w:ascii="Maiandra GD" w:hAnsi="Maiandra GD"/>
        </w:rPr>
        <w:t xml:space="preserve"> are implemented as agreed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12.2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 xml:space="preserve">Supporting staff to assess </w:t>
      </w:r>
      <w:proofErr w:type="spellStart"/>
      <w:r w:rsidRPr="00A61699">
        <w:rPr>
          <w:rFonts w:ascii="Maiandra GD" w:hAnsi="Maiandra GD"/>
        </w:rPr>
        <w:t>Pupils’s</w:t>
      </w:r>
      <w:proofErr w:type="spellEnd"/>
      <w:r w:rsidRPr="00A61699">
        <w:rPr>
          <w:rFonts w:ascii="Maiandra GD" w:hAnsi="Maiandra GD"/>
        </w:rPr>
        <w:t xml:space="preserve"> progress</w:t>
      </w:r>
    </w:p>
    <w:p w:rsidR="00A0528F" w:rsidRPr="00A61699" w:rsidRDefault="00A0528F" w:rsidP="00A61699">
      <w:pPr>
        <w:pStyle w:val="HSPPolicydetail"/>
        <w:tabs>
          <w:tab w:val="clear" w:pos="1134"/>
          <w:tab w:val="left" w:pos="-426"/>
        </w:tabs>
        <w:spacing w:before="0" w:after="0"/>
        <w:ind w:left="-709"/>
        <w:rPr>
          <w:rFonts w:ascii="Maiandra GD" w:hAnsi="Maiandra GD"/>
        </w:rPr>
      </w:pPr>
      <w:r w:rsidRPr="00A61699">
        <w:rPr>
          <w:rFonts w:ascii="Maiandra GD" w:hAnsi="Maiandra GD"/>
        </w:rPr>
        <w:t>12.3</w:t>
      </w:r>
      <w:r w:rsidR="00A61699">
        <w:rPr>
          <w:rFonts w:ascii="Maiandra GD" w:hAnsi="Maiandra GD"/>
        </w:rPr>
        <w:t xml:space="preserve"> </w:t>
      </w:r>
      <w:r w:rsidRPr="00A61699">
        <w:rPr>
          <w:rFonts w:ascii="Maiandra GD" w:hAnsi="Maiandra GD"/>
        </w:rPr>
        <w:t xml:space="preserve">Recommending targets for whole school development </w:t>
      </w:r>
    </w:p>
    <w:sectPr w:rsidR="00A0528F" w:rsidRPr="00A61699" w:rsidSect="00A61699">
      <w:pgSz w:w="11900" w:h="16840"/>
      <w:pgMar w:top="426" w:right="1800" w:bottom="142" w:left="18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9E1"/>
    <w:multiLevelType w:val="hybridMultilevel"/>
    <w:tmpl w:val="918E6B3A"/>
    <w:lvl w:ilvl="0" w:tplc="BCDA8D10">
      <w:start w:val="1"/>
      <w:numFmt w:val="bullet"/>
      <w:pStyle w:val="HSPEHWBbullet"/>
      <w:lvlText w:val=""/>
      <w:lvlJc w:val="left"/>
      <w:pPr>
        <w:ind w:left="927" w:hanging="360"/>
      </w:pPr>
      <w:rPr>
        <w:rFonts w:ascii="Wingdings" w:hAnsi="Wingdings" w:hint="default"/>
        <w:b w:val="0"/>
        <w:bCs w:val="0"/>
        <w:i w:val="0"/>
        <w:iCs w:val="0"/>
        <w:color w:val="548DD4" w:themeColor="text2" w:themeTint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528F"/>
    <w:rsid w:val="00214CB0"/>
    <w:rsid w:val="003B3533"/>
    <w:rsid w:val="005D2241"/>
    <w:rsid w:val="00617A49"/>
    <w:rsid w:val="00724E66"/>
    <w:rsid w:val="007576EB"/>
    <w:rsid w:val="00772121"/>
    <w:rsid w:val="007F114A"/>
    <w:rsid w:val="00886B5A"/>
    <w:rsid w:val="009B22FF"/>
    <w:rsid w:val="009E502D"/>
    <w:rsid w:val="00A0528F"/>
    <w:rsid w:val="00A2733B"/>
    <w:rsid w:val="00A61699"/>
    <w:rsid w:val="00AD0D06"/>
    <w:rsid w:val="00B30DA4"/>
    <w:rsid w:val="00B7019A"/>
    <w:rsid w:val="00C1271F"/>
    <w:rsid w:val="00C9646B"/>
    <w:rsid w:val="00E07892"/>
    <w:rsid w:val="00E57C5D"/>
    <w:rsid w:val="00F64068"/>
    <w:rsid w:val="00F70672"/>
    <w:rsid w:val="00FB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PStylebody">
    <w:name w:val="HSP Style body"/>
    <w:qFormat/>
    <w:rsid w:val="00A0528F"/>
    <w:pPr>
      <w:spacing w:after="120" w:line="264" w:lineRule="auto"/>
      <w:ind w:left="284"/>
    </w:pPr>
    <w:rPr>
      <w:rFonts w:ascii="Calibri" w:eastAsia="MS Mincho" w:hAnsi="Calibri" w:cs="Times New Roman"/>
      <w:sz w:val="22"/>
    </w:rPr>
  </w:style>
  <w:style w:type="paragraph" w:customStyle="1" w:styleId="HSPEHWBbullet">
    <w:name w:val="HSP EHWB bullet"/>
    <w:basedOn w:val="Normal"/>
    <w:qFormat/>
    <w:rsid w:val="00A0528F"/>
    <w:pPr>
      <w:numPr>
        <w:numId w:val="1"/>
      </w:numPr>
      <w:spacing w:after="120" w:line="264" w:lineRule="auto"/>
    </w:pPr>
    <w:rPr>
      <w:rFonts w:ascii="Calibri" w:eastAsia="MS Mincho" w:hAnsi="Calibri" w:cs="Times New Roman"/>
      <w:sz w:val="22"/>
      <w:szCs w:val="22"/>
    </w:rPr>
  </w:style>
  <w:style w:type="paragraph" w:customStyle="1" w:styleId="HSPEHWBcaption">
    <w:name w:val="HSP EHWB caption"/>
    <w:basedOn w:val="Normal"/>
    <w:next w:val="HSPStylebody"/>
    <w:qFormat/>
    <w:rsid w:val="00A0528F"/>
    <w:pPr>
      <w:spacing w:before="120" w:after="120"/>
    </w:pPr>
    <w:rPr>
      <w:rFonts w:ascii="Calibri" w:eastAsia="MS Mincho" w:hAnsi="Calibri" w:cs="Times New Roman"/>
      <w:b/>
      <w:bCs/>
      <w:color w:val="548DD4" w:themeColor="text2" w:themeTint="99"/>
    </w:rPr>
  </w:style>
  <w:style w:type="paragraph" w:customStyle="1" w:styleId="HSPEHWPbullet2">
    <w:name w:val="HSP EHWP bullet2"/>
    <w:basedOn w:val="HSPEHWBbullet"/>
    <w:qFormat/>
    <w:rsid w:val="00A0528F"/>
    <w:pPr>
      <w:ind w:left="1474" w:hanging="340"/>
    </w:pPr>
  </w:style>
  <w:style w:type="character" w:customStyle="1" w:styleId="HSPEHWBboldbody">
    <w:name w:val="HSP EHWB bold body"/>
    <w:basedOn w:val="DefaultParagraphFont"/>
    <w:uiPriority w:val="1"/>
    <w:qFormat/>
    <w:rsid w:val="00A0528F"/>
    <w:rPr>
      <w:b/>
      <w:color w:val="548DD4" w:themeColor="text2" w:themeTint="99"/>
    </w:rPr>
  </w:style>
  <w:style w:type="paragraph" w:customStyle="1" w:styleId="HSPEHWBsectioncentre">
    <w:name w:val="HSP EHWB section centre"/>
    <w:basedOn w:val="Normal"/>
    <w:qFormat/>
    <w:rsid w:val="00A0528F"/>
    <w:pPr>
      <w:pageBreakBefore/>
      <w:spacing w:after="120"/>
      <w:jc w:val="center"/>
    </w:pPr>
    <w:rPr>
      <w:rFonts w:ascii="Calibri" w:eastAsia="MS Mincho" w:hAnsi="Calibri" w:cs="Times New Roman"/>
      <w:b/>
      <w:color w:val="548DD4" w:themeColor="text2" w:themeTint="99"/>
      <w:sz w:val="36"/>
      <w:szCs w:val="36"/>
    </w:rPr>
  </w:style>
  <w:style w:type="character" w:customStyle="1" w:styleId="HSPEHWBpolicytext">
    <w:name w:val="HSP EHWB policy text"/>
    <w:uiPriority w:val="1"/>
    <w:qFormat/>
    <w:rsid w:val="00A0528F"/>
    <w:rPr>
      <w:color w:val="FF0000"/>
    </w:rPr>
  </w:style>
  <w:style w:type="paragraph" w:customStyle="1" w:styleId="HSPPolicydetail">
    <w:name w:val="HSP Policy detail"/>
    <w:basedOn w:val="HSPStylebody"/>
    <w:qFormat/>
    <w:rsid w:val="00A0528F"/>
    <w:pPr>
      <w:tabs>
        <w:tab w:val="left" w:pos="1134"/>
        <w:tab w:val="left" w:pos="5103"/>
        <w:tab w:val="right" w:leader="dot" w:pos="8789"/>
      </w:tabs>
      <w:spacing w:before="240" w:after="360" w:line="240" w:lineRule="auto"/>
      <w:ind w:left="56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PStylebody">
    <w:name w:val="HSP Style body"/>
    <w:qFormat/>
    <w:rsid w:val="00A0528F"/>
    <w:pPr>
      <w:spacing w:after="120" w:line="264" w:lineRule="auto"/>
      <w:ind w:left="284"/>
    </w:pPr>
    <w:rPr>
      <w:rFonts w:ascii="Calibri" w:eastAsia="ＭＳ 明朝" w:hAnsi="Calibri" w:cs="Times New Roman"/>
      <w:sz w:val="22"/>
    </w:rPr>
  </w:style>
  <w:style w:type="paragraph" w:customStyle="1" w:styleId="HSPEHWBbullet">
    <w:name w:val="HSP EHWB bullet"/>
    <w:basedOn w:val="Normal"/>
    <w:qFormat/>
    <w:rsid w:val="00A0528F"/>
    <w:pPr>
      <w:numPr>
        <w:numId w:val="1"/>
      </w:numPr>
      <w:spacing w:after="120" w:line="264" w:lineRule="auto"/>
    </w:pPr>
    <w:rPr>
      <w:rFonts w:ascii="Calibri" w:eastAsia="ＭＳ 明朝" w:hAnsi="Calibri" w:cs="Times New Roman"/>
      <w:sz w:val="22"/>
      <w:szCs w:val="22"/>
    </w:rPr>
  </w:style>
  <w:style w:type="paragraph" w:customStyle="1" w:styleId="HSPEHWBcaption">
    <w:name w:val="HSP EHWB caption"/>
    <w:basedOn w:val="Normal"/>
    <w:next w:val="HSPStylebody"/>
    <w:qFormat/>
    <w:rsid w:val="00A0528F"/>
    <w:pPr>
      <w:spacing w:before="120" w:after="120"/>
    </w:pPr>
    <w:rPr>
      <w:rFonts w:ascii="Calibri" w:eastAsia="ＭＳ 明朝" w:hAnsi="Calibri" w:cs="Times New Roman"/>
      <w:b/>
      <w:bCs/>
      <w:color w:val="548DD4" w:themeColor="text2" w:themeTint="99"/>
    </w:rPr>
  </w:style>
  <w:style w:type="paragraph" w:customStyle="1" w:styleId="HSPEHWPbullet2">
    <w:name w:val="HSP EHWP bullet2"/>
    <w:basedOn w:val="HSPEHWBbullet"/>
    <w:qFormat/>
    <w:rsid w:val="00A0528F"/>
    <w:pPr>
      <w:ind w:left="1474" w:hanging="340"/>
    </w:pPr>
  </w:style>
  <w:style w:type="character" w:customStyle="1" w:styleId="HSPEHWBboldbody">
    <w:name w:val="HSP EHWB bold body"/>
    <w:basedOn w:val="DefaultParagraphFont"/>
    <w:uiPriority w:val="1"/>
    <w:qFormat/>
    <w:rsid w:val="00A0528F"/>
    <w:rPr>
      <w:b/>
      <w:color w:val="548DD4" w:themeColor="text2" w:themeTint="99"/>
    </w:rPr>
  </w:style>
  <w:style w:type="paragraph" w:customStyle="1" w:styleId="HSPEHWBsectioncentre">
    <w:name w:val="HSP EHWB section centre"/>
    <w:basedOn w:val="Normal"/>
    <w:qFormat/>
    <w:rsid w:val="00A0528F"/>
    <w:pPr>
      <w:pageBreakBefore/>
      <w:spacing w:after="120"/>
      <w:jc w:val="center"/>
    </w:pPr>
    <w:rPr>
      <w:rFonts w:ascii="Calibri" w:eastAsia="ＭＳ 明朝" w:hAnsi="Calibri" w:cs="Times New Roman"/>
      <w:b/>
      <w:color w:val="548DD4" w:themeColor="text2" w:themeTint="99"/>
      <w:sz w:val="36"/>
      <w:szCs w:val="36"/>
    </w:rPr>
  </w:style>
  <w:style w:type="character" w:customStyle="1" w:styleId="HSPEHWBpolicytext">
    <w:name w:val="HSP EHWB policy text"/>
    <w:uiPriority w:val="1"/>
    <w:qFormat/>
    <w:rsid w:val="00A0528F"/>
    <w:rPr>
      <w:color w:val="FF0000"/>
    </w:rPr>
  </w:style>
  <w:style w:type="paragraph" w:customStyle="1" w:styleId="HSPPolicydetail">
    <w:name w:val="HSP Policy detail"/>
    <w:basedOn w:val="HSPStylebody"/>
    <w:qFormat/>
    <w:rsid w:val="00A0528F"/>
    <w:pPr>
      <w:tabs>
        <w:tab w:val="left" w:pos="1134"/>
        <w:tab w:val="left" w:pos="5103"/>
        <w:tab w:val="right" w:leader="dot" w:pos="8789"/>
      </w:tabs>
      <w:spacing w:before="240" w:after="360" w:line="240" w:lineRule="auto"/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Partnership Limited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Casey</dc:creator>
  <cp:lastModifiedBy>NJohnstone</cp:lastModifiedBy>
  <cp:revision>3</cp:revision>
  <cp:lastPrinted>2015-10-07T10:45:00Z</cp:lastPrinted>
  <dcterms:created xsi:type="dcterms:W3CDTF">2015-12-16T18:04:00Z</dcterms:created>
  <dcterms:modified xsi:type="dcterms:W3CDTF">2017-11-30T09:09:00Z</dcterms:modified>
</cp:coreProperties>
</file>